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80B3" w14:textId="64687B4E" w:rsidR="00486944" w:rsidRDefault="00E83A1A">
      <w:r>
        <w:rPr>
          <w:noProof/>
        </w:rPr>
        <mc:AlternateContent>
          <mc:Choice Requires="wps">
            <w:drawing>
              <wp:anchor distT="0" distB="0" distL="114300" distR="114300" simplePos="0" relativeHeight="251658240" behindDoc="0" locked="0" layoutInCell="1" allowOverlap="1" wp14:anchorId="668060F8" wp14:editId="1E81E0A6">
                <wp:simplePos x="0" y="0"/>
                <wp:positionH relativeFrom="column">
                  <wp:posOffset>-696595</wp:posOffset>
                </wp:positionH>
                <wp:positionV relativeFrom="page">
                  <wp:posOffset>3937000</wp:posOffset>
                </wp:positionV>
                <wp:extent cx="7138035" cy="1136650"/>
                <wp:effectExtent l="0" t="0" r="0" b="6350"/>
                <wp:wrapNone/>
                <wp:docPr id="5" name="Tekstvak 5"/>
                <wp:cNvGraphicFramePr/>
                <a:graphic xmlns:a="http://schemas.openxmlformats.org/drawingml/2006/main">
                  <a:graphicData uri="http://schemas.microsoft.com/office/word/2010/wordprocessingShape">
                    <wps:wsp>
                      <wps:cNvSpPr txBox="1"/>
                      <wps:spPr>
                        <a:xfrm>
                          <a:off x="0" y="0"/>
                          <a:ext cx="7138035" cy="1136650"/>
                        </a:xfrm>
                        <a:prstGeom prst="rect">
                          <a:avLst/>
                        </a:prstGeom>
                        <a:noFill/>
                        <a:ln w="6350">
                          <a:noFill/>
                        </a:ln>
                      </wps:spPr>
                      <wps:txbx>
                        <w:txbxContent>
                          <w:p w14:paraId="2AA8B5E3" w14:textId="3101A7F8" w:rsidR="00486944" w:rsidRDefault="008C6EA1" w:rsidP="00E83A1A">
                            <w:pPr>
                              <w:spacing w:line="240" w:lineRule="auto"/>
                              <w:jc w:val="center"/>
                              <w:rPr>
                                <w:rFonts w:asciiTheme="majorHAnsi" w:hAnsiTheme="majorHAnsi" w:cstheme="majorHAnsi"/>
                                <w:color w:val="2F5496" w:themeColor="accent1" w:themeShade="BF"/>
                                <w:sz w:val="60"/>
                                <w:szCs w:val="60"/>
                              </w:rPr>
                            </w:pPr>
                            <w:r>
                              <w:rPr>
                                <w:rFonts w:asciiTheme="majorHAnsi" w:hAnsiTheme="majorHAnsi" w:cstheme="majorHAnsi"/>
                                <w:color w:val="2F5496" w:themeColor="accent1" w:themeShade="BF"/>
                                <w:sz w:val="60"/>
                                <w:szCs w:val="60"/>
                              </w:rPr>
                              <w:t>Toelatingsbeleid</w:t>
                            </w:r>
                            <w:r w:rsidR="00A11DC1">
                              <w:rPr>
                                <w:rFonts w:asciiTheme="majorHAnsi" w:hAnsiTheme="majorHAnsi" w:cstheme="majorHAnsi"/>
                                <w:color w:val="2F5496" w:themeColor="accent1" w:themeShade="BF"/>
                                <w:sz w:val="60"/>
                                <w:szCs w:val="60"/>
                              </w:rPr>
                              <w:t xml:space="preserve"> in de overgang PO-VO</w:t>
                            </w:r>
                          </w:p>
                          <w:p w14:paraId="53DE3BD1" w14:textId="5A9F1F36" w:rsidR="00E83A1A" w:rsidRPr="003D3FD1" w:rsidRDefault="003D3FD1" w:rsidP="00E83A1A">
                            <w:pPr>
                              <w:spacing w:line="240" w:lineRule="auto"/>
                              <w:jc w:val="center"/>
                              <w:rPr>
                                <w:rFonts w:asciiTheme="majorHAnsi" w:hAnsiTheme="majorHAnsi" w:cstheme="majorHAnsi"/>
                                <w:color w:val="2F5496" w:themeColor="accent1" w:themeShade="BF"/>
                                <w:sz w:val="36"/>
                                <w:szCs w:val="36"/>
                              </w:rPr>
                            </w:pPr>
                            <w:r w:rsidRPr="003D3FD1">
                              <w:rPr>
                                <w:rFonts w:asciiTheme="majorHAnsi" w:hAnsiTheme="majorHAnsi" w:cstheme="majorHAnsi"/>
                                <w:color w:val="2F5496" w:themeColor="accent1" w:themeShade="BF"/>
                                <w:sz w:val="36"/>
                                <w:szCs w:val="36"/>
                              </w:rPr>
                              <w:t>Voor de PO- en Vo- scholen in de provincie Friesland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060F8" id="_x0000_t202" coordsize="21600,21600" o:spt="202" path="m,l,21600r21600,l21600,xe">
                <v:stroke joinstyle="miter"/>
                <v:path gradientshapeok="t" o:connecttype="rect"/>
              </v:shapetype>
              <v:shape id="Tekstvak 5" o:spid="_x0000_s1026" type="#_x0000_t202" style="position:absolute;margin-left:-54.85pt;margin-top:310pt;width:562.0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" filled="f" stroked="f" strokeweight=".5pt">
                <v:textbox>
                  <w:txbxContent>
                    <w:p w14:paraId="2AA8B5E3" w14:textId="3101A7F8" w:rsidR="00486944" w:rsidRDefault="008C6EA1" w:rsidP="00E83A1A">
                      <w:pPr>
                        <w:spacing w:line="240" w:lineRule="auto"/>
                        <w:jc w:val="center"/>
                        <w:rPr>
                          <w:rFonts w:asciiTheme="majorHAnsi" w:hAnsiTheme="majorHAnsi" w:cstheme="majorHAnsi"/>
                          <w:color w:val="2F5496" w:themeColor="accent1" w:themeShade="BF"/>
                          <w:sz w:val="60"/>
                          <w:szCs w:val="60"/>
                        </w:rPr>
                      </w:pPr>
                      <w:r>
                        <w:rPr>
                          <w:rFonts w:asciiTheme="majorHAnsi" w:hAnsiTheme="majorHAnsi" w:cstheme="majorHAnsi"/>
                          <w:color w:val="2F5496" w:themeColor="accent1" w:themeShade="BF"/>
                          <w:sz w:val="60"/>
                          <w:szCs w:val="60"/>
                        </w:rPr>
                        <w:t>Toelatingsbeleid</w:t>
                      </w:r>
                      <w:r w:rsidR="00A11DC1">
                        <w:rPr>
                          <w:rFonts w:asciiTheme="majorHAnsi" w:hAnsiTheme="majorHAnsi" w:cstheme="majorHAnsi"/>
                          <w:color w:val="2F5496" w:themeColor="accent1" w:themeShade="BF"/>
                          <w:sz w:val="60"/>
                          <w:szCs w:val="60"/>
                        </w:rPr>
                        <w:t xml:space="preserve"> in de overgang PO-VO</w:t>
                      </w:r>
                    </w:p>
                    <w:p w14:paraId="53DE3BD1" w14:textId="5A9F1F36" w:rsidR="00E83A1A" w:rsidRPr="003D3FD1" w:rsidRDefault="003D3FD1" w:rsidP="00E83A1A">
                      <w:pPr>
                        <w:spacing w:line="240" w:lineRule="auto"/>
                        <w:jc w:val="center"/>
                        <w:rPr>
                          <w:rFonts w:asciiTheme="majorHAnsi" w:hAnsiTheme="majorHAnsi" w:cstheme="majorHAnsi"/>
                          <w:color w:val="2F5496" w:themeColor="accent1" w:themeShade="BF"/>
                          <w:sz w:val="36"/>
                          <w:szCs w:val="36"/>
                        </w:rPr>
                      </w:pPr>
                      <w:r w:rsidRPr="003D3FD1">
                        <w:rPr>
                          <w:rFonts w:asciiTheme="majorHAnsi" w:hAnsiTheme="majorHAnsi" w:cstheme="majorHAnsi"/>
                          <w:color w:val="2F5496" w:themeColor="accent1" w:themeShade="BF"/>
                          <w:sz w:val="36"/>
                          <w:szCs w:val="36"/>
                        </w:rPr>
                        <w:t>Voor de PO- en Vo- scholen in de provincie Friesland</w:t>
                      </w:r>
                    </w:p>
                  </w:txbxContent>
                </v:textbox>
                <w10:wrap anchory="page"/>
              </v:shape>
            </w:pict>
          </mc:Fallback>
        </mc:AlternateContent>
      </w:r>
      <w:r w:rsidR="00AA287D">
        <w:rPr>
          <w:noProof/>
        </w:rPr>
        <mc:AlternateContent>
          <mc:Choice Requires="wps">
            <w:drawing>
              <wp:anchor distT="0" distB="0" distL="114300" distR="114300" simplePos="0" relativeHeight="251658241" behindDoc="0" locked="0" layoutInCell="1" allowOverlap="1" wp14:anchorId="3CCE287E" wp14:editId="49F97358">
                <wp:simplePos x="0" y="0"/>
                <wp:positionH relativeFrom="column">
                  <wp:posOffset>-556895</wp:posOffset>
                </wp:positionH>
                <wp:positionV relativeFrom="page">
                  <wp:posOffset>9886950</wp:posOffset>
                </wp:positionV>
                <wp:extent cx="5213350" cy="428625"/>
                <wp:effectExtent l="0" t="0" r="0" b="0"/>
                <wp:wrapNone/>
                <wp:docPr id="1" name="Tekstvak 1"/>
                <wp:cNvGraphicFramePr/>
                <a:graphic xmlns:a="http://schemas.openxmlformats.org/drawingml/2006/main">
                  <a:graphicData uri="http://schemas.microsoft.com/office/word/2010/wordprocessingShape">
                    <wps:wsp>
                      <wps:cNvSpPr txBox="1"/>
                      <wps:spPr>
                        <a:xfrm>
                          <a:off x="0" y="0"/>
                          <a:ext cx="5213350" cy="428625"/>
                        </a:xfrm>
                        <a:prstGeom prst="rect">
                          <a:avLst/>
                        </a:prstGeom>
                        <a:noFill/>
                        <a:ln w="6350">
                          <a:noFill/>
                        </a:ln>
                      </wps:spPr>
                      <wps:txbx>
                        <w:txbxContent>
                          <w:p w14:paraId="776C3127" w14:textId="3F2C852B" w:rsidR="00452155" w:rsidRPr="00324C47" w:rsidRDefault="00452155" w:rsidP="00AA287D">
                            <w:pPr>
                              <w:rPr>
                                <w:rFonts w:asciiTheme="majorHAnsi" w:hAnsiTheme="majorHAnsi" w:cstheme="majorHAnsi"/>
                                <w:color w:val="2F5496" w:themeColor="accent1" w:themeShade="B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E287E" id="Tekstvak 1" o:spid="_x0000_s1027" type="#_x0000_t202" style="position:absolute;margin-left:-43.85pt;margin-top:778.5pt;width:410.5pt;height:3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" filled="f" stroked="f" strokeweight=".5pt">
                <v:textbox>
                  <w:txbxContent>
                    <w:p w14:paraId="776C3127" w14:textId="3F2C852B" w:rsidR="00452155" w:rsidRPr="00324C47" w:rsidRDefault="00452155" w:rsidP="00AA287D">
                      <w:pPr>
                        <w:rPr>
                          <w:rFonts w:asciiTheme="majorHAnsi" w:hAnsiTheme="majorHAnsi" w:cstheme="majorHAnsi"/>
                          <w:color w:val="2F5496" w:themeColor="accent1" w:themeShade="BF"/>
                          <w:sz w:val="20"/>
                          <w:szCs w:val="20"/>
                        </w:rPr>
                      </w:pPr>
                    </w:p>
                  </w:txbxContent>
                </v:textbox>
                <w10:wrap anchory="page"/>
              </v:shape>
            </w:pict>
          </mc:Fallback>
        </mc:AlternateContent>
      </w:r>
      <w:r w:rsidR="00486944">
        <w:br w:type="page"/>
      </w:r>
    </w:p>
    <w:p w14:paraId="0E10D60B" w14:textId="77777777" w:rsidR="0072763A" w:rsidRPr="00F1795C" w:rsidRDefault="0072763A" w:rsidP="00F1795C">
      <w:r w:rsidRPr="00F1795C">
        <w:lastRenderedPageBreak/>
        <w:t xml:space="preserve">Toelatingsbeleid in de overgang PO-VO </w:t>
      </w:r>
    </w:p>
    <w:p w14:paraId="36F02629"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b/>
          <w:i/>
          <w:color w:val="4F81BD"/>
        </w:rPr>
        <w:t xml:space="preserve">voor de PO- en VO-scholen in de provincie Friesland  </w:t>
      </w:r>
    </w:p>
    <w:p w14:paraId="35F4B548"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b/>
          <w:i/>
          <w:color w:val="4F81BD"/>
        </w:rPr>
        <w:t xml:space="preserve"> </w:t>
      </w:r>
    </w:p>
    <w:p w14:paraId="07DB6274"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b/>
          <w:i/>
          <w:color w:val="4F81BD"/>
        </w:rPr>
        <w:t xml:space="preserve"> </w:t>
      </w:r>
    </w:p>
    <w:p w14:paraId="065CA0B6"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b/>
          <w:color w:val="4F81BD"/>
        </w:rPr>
        <w:t xml:space="preserve">Inhoudsopgave </w:t>
      </w:r>
    </w:p>
    <w:p w14:paraId="2A8E0BCF"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b/>
          <w:color w:val="4F81BD"/>
        </w:rPr>
        <w:t xml:space="preserve"> </w:t>
      </w:r>
    </w:p>
    <w:sdt>
      <w:sdtPr>
        <w:rPr>
          <w:rFonts w:asciiTheme="majorHAnsi" w:eastAsia="Trebuchet MS" w:hAnsiTheme="majorHAnsi" w:cstheme="majorHAnsi"/>
          <w:sz w:val="20"/>
        </w:rPr>
        <w:id w:val="665521621"/>
        <w:docPartObj>
          <w:docPartGallery w:val="Table of Contents"/>
        </w:docPartObj>
      </w:sdtPr>
      <w:sdtEndPr>
        <w:rPr>
          <w:rFonts w:eastAsiaTheme="minorHAnsi"/>
          <w:sz w:val="22"/>
        </w:rPr>
      </w:sdtEndPr>
      <w:sdtContent>
        <w:p w14:paraId="18DFEAB8" w14:textId="3F3CB868" w:rsidR="00375084" w:rsidRDefault="0072763A">
          <w:pPr>
            <w:pStyle w:val="Inhopg1"/>
            <w:tabs>
              <w:tab w:val="left" w:pos="440"/>
              <w:tab w:val="right" w:leader="dot" w:pos="9062"/>
            </w:tabs>
            <w:rPr>
              <w:rFonts w:asciiTheme="minorHAnsi" w:hAnsiTheme="minorHAnsi"/>
              <w:noProof/>
              <w:kern w:val="2"/>
              <w:lang w:eastAsia="nl-NL"/>
              <w14:ligatures w14:val="standardContextual"/>
            </w:rPr>
          </w:pPr>
          <w:r w:rsidRPr="00561FC7">
            <w:rPr>
              <w:rFonts w:asciiTheme="majorHAnsi" w:eastAsia="Calibri" w:hAnsiTheme="majorHAnsi" w:cstheme="majorHAnsi"/>
            </w:rPr>
            <w:fldChar w:fldCharType="begin"/>
          </w:r>
          <w:r w:rsidRPr="00561FC7">
            <w:rPr>
              <w:rFonts w:asciiTheme="majorHAnsi" w:hAnsiTheme="majorHAnsi" w:cstheme="majorHAnsi"/>
            </w:rPr>
            <w:instrText xml:space="preserve"> TOC \o "1-2" \h \z \u </w:instrText>
          </w:r>
          <w:r w:rsidRPr="00561FC7">
            <w:rPr>
              <w:rFonts w:asciiTheme="majorHAnsi" w:eastAsia="Calibri" w:hAnsiTheme="majorHAnsi" w:cstheme="majorHAnsi"/>
            </w:rPr>
            <w:fldChar w:fldCharType="separate"/>
          </w:r>
          <w:hyperlink w:anchor="_Toc147398765" w:history="1">
            <w:r w:rsidR="00375084" w:rsidRPr="00C7597A">
              <w:rPr>
                <w:rStyle w:val="Hyperlink"/>
                <w:rFonts w:cstheme="majorHAnsi"/>
                <w:noProof/>
              </w:rPr>
              <w:t>1.</w:t>
            </w:r>
            <w:r w:rsidR="00375084">
              <w:rPr>
                <w:rFonts w:asciiTheme="minorHAnsi" w:hAnsiTheme="minorHAnsi"/>
                <w:noProof/>
                <w:kern w:val="2"/>
                <w:lang w:eastAsia="nl-NL"/>
                <w14:ligatures w14:val="standardContextual"/>
              </w:rPr>
              <w:tab/>
            </w:r>
            <w:r w:rsidR="00375084" w:rsidRPr="00C7597A">
              <w:rPr>
                <w:rStyle w:val="Hyperlink"/>
                <w:rFonts w:cstheme="majorHAnsi"/>
                <w:noProof/>
              </w:rPr>
              <w:t>Vooraf</w:t>
            </w:r>
            <w:r w:rsidR="00375084">
              <w:rPr>
                <w:noProof/>
                <w:webHidden/>
              </w:rPr>
              <w:tab/>
            </w:r>
            <w:r w:rsidR="00375084">
              <w:rPr>
                <w:noProof/>
                <w:webHidden/>
              </w:rPr>
              <w:fldChar w:fldCharType="begin"/>
            </w:r>
            <w:r w:rsidR="00375084">
              <w:rPr>
                <w:noProof/>
                <w:webHidden/>
              </w:rPr>
              <w:instrText xml:space="preserve"> PAGEREF _Toc147398765 \h </w:instrText>
            </w:r>
            <w:r w:rsidR="00375084">
              <w:rPr>
                <w:noProof/>
                <w:webHidden/>
              </w:rPr>
            </w:r>
            <w:r w:rsidR="00375084">
              <w:rPr>
                <w:noProof/>
                <w:webHidden/>
              </w:rPr>
              <w:fldChar w:fldCharType="separate"/>
            </w:r>
            <w:r w:rsidR="00A37875">
              <w:rPr>
                <w:noProof/>
                <w:webHidden/>
              </w:rPr>
              <w:t>2</w:t>
            </w:r>
            <w:r w:rsidR="00375084">
              <w:rPr>
                <w:noProof/>
                <w:webHidden/>
              </w:rPr>
              <w:fldChar w:fldCharType="end"/>
            </w:r>
          </w:hyperlink>
        </w:p>
        <w:p w14:paraId="613C623E" w14:textId="6BA18FEA" w:rsidR="00375084" w:rsidRDefault="00375084">
          <w:pPr>
            <w:pStyle w:val="Inhopg1"/>
            <w:tabs>
              <w:tab w:val="left" w:pos="440"/>
              <w:tab w:val="right" w:leader="dot" w:pos="9062"/>
            </w:tabs>
            <w:rPr>
              <w:rFonts w:asciiTheme="minorHAnsi" w:hAnsiTheme="minorHAnsi"/>
              <w:noProof/>
              <w:kern w:val="2"/>
              <w:lang w:eastAsia="nl-NL"/>
              <w14:ligatures w14:val="standardContextual"/>
            </w:rPr>
          </w:pPr>
          <w:hyperlink w:anchor="_Toc147398766" w:history="1">
            <w:r w:rsidRPr="00C7597A">
              <w:rPr>
                <w:rStyle w:val="Hyperlink"/>
                <w:rFonts w:cstheme="majorHAnsi"/>
                <w:noProof/>
              </w:rPr>
              <w:t>2.</w:t>
            </w:r>
            <w:r>
              <w:rPr>
                <w:rFonts w:asciiTheme="minorHAnsi" w:hAnsiTheme="minorHAnsi"/>
                <w:noProof/>
                <w:kern w:val="2"/>
                <w:lang w:eastAsia="nl-NL"/>
                <w14:ligatures w14:val="standardContextual"/>
              </w:rPr>
              <w:tab/>
            </w:r>
            <w:r w:rsidRPr="00C7597A">
              <w:rPr>
                <w:rStyle w:val="Hyperlink"/>
                <w:rFonts w:cstheme="majorHAnsi"/>
                <w:noProof/>
              </w:rPr>
              <w:t>Algemene inleiding &amp; uitgangspunten</w:t>
            </w:r>
            <w:r>
              <w:rPr>
                <w:noProof/>
                <w:webHidden/>
              </w:rPr>
              <w:tab/>
            </w:r>
            <w:r>
              <w:rPr>
                <w:noProof/>
                <w:webHidden/>
              </w:rPr>
              <w:fldChar w:fldCharType="begin"/>
            </w:r>
            <w:r>
              <w:rPr>
                <w:noProof/>
                <w:webHidden/>
              </w:rPr>
              <w:instrText xml:space="preserve"> PAGEREF _Toc147398766 \h </w:instrText>
            </w:r>
            <w:r>
              <w:rPr>
                <w:noProof/>
                <w:webHidden/>
              </w:rPr>
            </w:r>
            <w:r>
              <w:rPr>
                <w:noProof/>
                <w:webHidden/>
              </w:rPr>
              <w:fldChar w:fldCharType="separate"/>
            </w:r>
            <w:r w:rsidR="00A37875">
              <w:rPr>
                <w:noProof/>
                <w:webHidden/>
              </w:rPr>
              <w:t>2</w:t>
            </w:r>
            <w:r>
              <w:rPr>
                <w:noProof/>
                <w:webHidden/>
              </w:rPr>
              <w:fldChar w:fldCharType="end"/>
            </w:r>
          </w:hyperlink>
        </w:p>
        <w:p w14:paraId="6491D6B6" w14:textId="164F8B05" w:rsidR="00375084" w:rsidRDefault="00375084">
          <w:pPr>
            <w:pStyle w:val="Inhopg1"/>
            <w:tabs>
              <w:tab w:val="left" w:pos="440"/>
              <w:tab w:val="right" w:leader="dot" w:pos="9062"/>
            </w:tabs>
            <w:rPr>
              <w:rFonts w:asciiTheme="minorHAnsi" w:hAnsiTheme="minorHAnsi"/>
              <w:noProof/>
              <w:kern w:val="2"/>
              <w:lang w:eastAsia="nl-NL"/>
              <w14:ligatures w14:val="standardContextual"/>
            </w:rPr>
          </w:pPr>
          <w:hyperlink w:anchor="_Toc147398767" w:history="1">
            <w:r w:rsidRPr="00C7597A">
              <w:rPr>
                <w:rStyle w:val="Hyperlink"/>
                <w:rFonts w:cstheme="majorHAnsi"/>
                <w:noProof/>
              </w:rPr>
              <w:t>3.</w:t>
            </w:r>
            <w:r>
              <w:rPr>
                <w:rFonts w:asciiTheme="minorHAnsi" w:hAnsiTheme="minorHAnsi"/>
                <w:noProof/>
                <w:kern w:val="2"/>
                <w:lang w:eastAsia="nl-NL"/>
                <w14:ligatures w14:val="standardContextual"/>
              </w:rPr>
              <w:tab/>
            </w:r>
            <w:r w:rsidRPr="00C7597A">
              <w:rPr>
                <w:rStyle w:val="Hyperlink"/>
                <w:rFonts w:cstheme="majorHAnsi"/>
                <w:noProof/>
              </w:rPr>
              <w:t>De toelatingsprocedure in stappen</w:t>
            </w:r>
            <w:r>
              <w:rPr>
                <w:noProof/>
                <w:webHidden/>
              </w:rPr>
              <w:tab/>
            </w:r>
            <w:r>
              <w:rPr>
                <w:noProof/>
                <w:webHidden/>
              </w:rPr>
              <w:fldChar w:fldCharType="begin"/>
            </w:r>
            <w:r>
              <w:rPr>
                <w:noProof/>
                <w:webHidden/>
              </w:rPr>
              <w:instrText xml:space="preserve"> PAGEREF _Toc147398767 \h </w:instrText>
            </w:r>
            <w:r>
              <w:rPr>
                <w:noProof/>
                <w:webHidden/>
              </w:rPr>
            </w:r>
            <w:r>
              <w:rPr>
                <w:noProof/>
                <w:webHidden/>
              </w:rPr>
              <w:fldChar w:fldCharType="separate"/>
            </w:r>
            <w:r w:rsidR="00A37875">
              <w:rPr>
                <w:noProof/>
                <w:webHidden/>
              </w:rPr>
              <w:t>4</w:t>
            </w:r>
            <w:r>
              <w:rPr>
                <w:noProof/>
                <w:webHidden/>
              </w:rPr>
              <w:fldChar w:fldCharType="end"/>
            </w:r>
          </w:hyperlink>
        </w:p>
        <w:p w14:paraId="49E6FD6D" w14:textId="64C06F25" w:rsidR="00375084" w:rsidRDefault="00375084">
          <w:pPr>
            <w:pStyle w:val="Inhopg1"/>
            <w:tabs>
              <w:tab w:val="left" w:pos="440"/>
              <w:tab w:val="right" w:leader="dot" w:pos="9062"/>
            </w:tabs>
            <w:rPr>
              <w:rFonts w:asciiTheme="minorHAnsi" w:hAnsiTheme="minorHAnsi"/>
              <w:noProof/>
              <w:kern w:val="2"/>
              <w:lang w:eastAsia="nl-NL"/>
              <w14:ligatures w14:val="standardContextual"/>
            </w:rPr>
          </w:pPr>
          <w:hyperlink w:anchor="_Toc147398768" w:history="1">
            <w:r w:rsidRPr="00C7597A">
              <w:rPr>
                <w:rStyle w:val="Hyperlink"/>
                <w:rFonts w:cstheme="majorHAnsi"/>
                <w:noProof/>
              </w:rPr>
              <w:t>4.</w:t>
            </w:r>
            <w:r>
              <w:rPr>
                <w:rFonts w:asciiTheme="minorHAnsi" w:hAnsiTheme="minorHAnsi"/>
                <w:noProof/>
                <w:kern w:val="2"/>
                <w:lang w:eastAsia="nl-NL"/>
                <w14:ligatures w14:val="standardContextual"/>
              </w:rPr>
              <w:tab/>
            </w:r>
            <w:r w:rsidRPr="00C7597A">
              <w:rPr>
                <w:rStyle w:val="Hyperlink"/>
                <w:rFonts w:cstheme="majorHAnsi"/>
                <w:noProof/>
              </w:rPr>
              <w:t>Wat zit er in het overstapdossier</w:t>
            </w:r>
            <w:r w:rsidRPr="00C7597A">
              <w:rPr>
                <w:rStyle w:val="Hyperlink"/>
                <w:rFonts w:cstheme="majorHAnsi"/>
                <w:noProof/>
                <w:vertAlign w:val="superscript"/>
              </w:rPr>
              <w:t xml:space="preserve"> </w:t>
            </w:r>
            <w:r w:rsidRPr="00C7597A">
              <w:rPr>
                <w:rStyle w:val="Hyperlink"/>
                <w:rFonts w:cstheme="majorHAnsi"/>
                <w:noProof/>
              </w:rPr>
              <w:t>van PO naar VO?</w:t>
            </w:r>
            <w:r>
              <w:rPr>
                <w:noProof/>
                <w:webHidden/>
              </w:rPr>
              <w:tab/>
            </w:r>
            <w:r>
              <w:rPr>
                <w:noProof/>
                <w:webHidden/>
              </w:rPr>
              <w:fldChar w:fldCharType="begin"/>
            </w:r>
            <w:r>
              <w:rPr>
                <w:noProof/>
                <w:webHidden/>
              </w:rPr>
              <w:instrText xml:space="preserve"> PAGEREF _Toc147398768 \h </w:instrText>
            </w:r>
            <w:r>
              <w:rPr>
                <w:noProof/>
                <w:webHidden/>
              </w:rPr>
            </w:r>
            <w:r>
              <w:rPr>
                <w:noProof/>
                <w:webHidden/>
              </w:rPr>
              <w:fldChar w:fldCharType="separate"/>
            </w:r>
            <w:r w:rsidR="00A37875">
              <w:rPr>
                <w:noProof/>
                <w:webHidden/>
              </w:rPr>
              <w:t>8</w:t>
            </w:r>
            <w:r>
              <w:rPr>
                <w:noProof/>
                <w:webHidden/>
              </w:rPr>
              <w:fldChar w:fldCharType="end"/>
            </w:r>
          </w:hyperlink>
        </w:p>
        <w:p w14:paraId="3D951B5C" w14:textId="2B7AC08F" w:rsidR="00375084" w:rsidRDefault="00375084">
          <w:pPr>
            <w:pStyle w:val="Inhopg1"/>
            <w:tabs>
              <w:tab w:val="left" w:pos="440"/>
              <w:tab w:val="right" w:leader="dot" w:pos="9062"/>
            </w:tabs>
            <w:rPr>
              <w:rFonts w:asciiTheme="minorHAnsi" w:hAnsiTheme="minorHAnsi"/>
              <w:noProof/>
              <w:kern w:val="2"/>
              <w:lang w:eastAsia="nl-NL"/>
              <w14:ligatures w14:val="standardContextual"/>
            </w:rPr>
          </w:pPr>
          <w:hyperlink w:anchor="_Toc147398769" w:history="1">
            <w:r w:rsidRPr="00C7597A">
              <w:rPr>
                <w:rStyle w:val="Hyperlink"/>
                <w:rFonts w:cstheme="majorHAnsi"/>
                <w:noProof/>
              </w:rPr>
              <w:t>5.</w:t>
            </w:r>
            <w:r>
              <w:rPr>
                <w:rFonts w:asciiTheme="minorHAnsi" w:hAnsiTheme="minorHAnsi"/>
                <w:noProof/>
                <w:kern w:val="2"/>
                <w:lang w:eastAsia="nl-NL"/>
                <w14:ligatures w14:val="standardContextual"/>
              </w:rPr>
              <w:tab/>
            </w:r>
            <w:r w:rsidRPr="00C7597A">
              <w:rPr>
                <w:rStyle w:val="Hyperlink"/>
                <w:rFonts w:cstheme="majorHAnsi"/>
                <w:noProof/>
              </w:rPr>
              <w:t xml:space="preserve">Procedure in geval van bijzonderheden </w:t>
            </w:r>
            <w:r>
              <w:rPr>
                <w:noProof/>
                <w:webHidden/>
              </w:rPr>
              <w:tab/>
            </w:r>
            <w:r>
              <w:rPr>
                <w:noProof/>
                <w:webHidden/>
              </w:rPr>
              <w:fldChar w:fldCharType="begin"/>
            </w:r>
            <w:r>
              <w:rPr>
                <w:noProof/>
                <w:webHidden/>
              </w:rPr>
              <w:instrText xml:space="preserve"> PAGEREF _Toc147398769 \h </w:instrText>
            </w:r>
            <w:r>
              <w:rPr>
                <w:noProof/>
                <w:webHidden/>
              </w:rPr>
            </w:r>
            <w:r>
              <w:rPr>
                <w:noProof/>
                <w:webHidden/>
              </w:rPr>
              <w:fldChar w:fldCharType="separate"/>
            </w:r>
            <w:r w:rsidR="00A37875">
              <w:rPr>
                <w:noProof/>
                <w:webHidden/>
              </w:rPr>
              <w:t>9</w:t>
            </w:r>
            <w:r>
              <w:rPr>
                <w:noProof/>
                <w:webHidden/>
              </w:rPr>
              <w:fldChar w:fldCharType="end"/>
            </w:r>
          </w:hyperlink>
        </w:p>
        <w:p w14:paraId="1C476D51" w14:textId="102FC339" w:rsidR="00375084" w:rsidRDefault="00375084">
          <w:pPr>
            <w:pStyle w:val="Inhopg1"/>
            <w:tabs>
              <w:tab w:val="left" w:pos="440"/>
              <w:tab w:val="right" w:leader="dot" w:pos="9062"/>
            </w:tabs>
            <w:rPr>
              <w:rFonts w:asciiTheme="minorHAnsi" w:hAnsiTheme="minorHAnsi"/>
              <w:noProof/>
              <w:kern w:val="2"/>
              <w:lang w:eastAsia="nl-NL"/>
              <w14:ligatures w14:val="standardContextual"/>
            </w:rPr>
          </w:pPr>
          <w:hyperlink w:anchor="_Toc147398770" w:history="1">
            <w:r w:rsidRPr="00C7597A">
              <w:rPr>
                <w:rStyle w:val="Hyperlink"/>
                <w:rFonts w:cstheme="majorHAnsi"/>
                <w:noProof/>
              </w:rPr>
              <w:t>6.</w:t>
            </w:r>
            <w:r>
              <w:rPr>
                <w:rFonts w:asciiTheme="minorHAnsi" w:hAnsiTheme="minorHAnsi"/>
                <w:noProof/>
                <w:kern w:val="2"/>
                <w:lang w:eastAsia="nl-NL"/>
                <w14:ligatures w14:val="standardContextual"/>
              </w:rPr>
              <w:tab/>
            </w:r>
            <w:r w:rsidRPr="00C7597A">
              <w:rPr>
                <w:rStyle w:val="Hyperlink"/>
                <w:rFonts w:cstheme="majorHAnsi"/>
                <w:noProof/>
              </w:rPr>
              <w:t>Aanvullende toelatingsvoorwaarden</w:t>
            </w:r>
            <w:r>
              <w:rPr>
                <w:noProof/>
                <w:webHidden/>
              </w:rPr>
              <w:tab/>
            </w:r>
            <w:r>
              <w:rPr>
                <w:noProof/>
                <w:webHidden/>
              </w:rPr>
              <w:fldChar w:fldCharType="begin"/>
            </w:r>
            <w:r>
              <w:rPr>
                <w:noProof/>
                <w:webHidden/>
              </w:rPr>
              <w:instrText xml:space="preserve"> PAGEREF _Toc147398770 \h </w:instrText>
            </w:r>
            <w:r>
              <w:rPr>
                <w:noProof/>
                <w:webHidden/>
              </w:rPr>
            </w:r>
            <w:r>
              <w:rPr>
                <w:noProof/>
                <w:webHidden/>
              </w:rPr>
              <w:fldChar w:fldCharType="separate"/>
            </w:r>
            <w:r w:rsidR="00A37875">
              <w:rPr>
                <w:noProof/>
                <w:webHidden/>
              </w:rPr>
              <w:t>10</w:t>
            </w:r>
            <w:r>
              <w:rPr>
                <w:noProof/>
                <w:webHidden/>
              </w:rPr>
              <w:fldChar w:fldCharType="end"/>
            </w:r>
          </w:hyperlink>
        </w:p>
        <w:p w14:paraId="7B398E8B" w14:textId="0E3460B9" w:rsidR="00375084" w:rsidRDefault="00375084">
          <w:pPr>
            <w:pStyle w:val="Inhopg1"/>
            <w:tabs>
              <w:tab w:val="left" w:pos="440"/>
              <w:tab w:val="right" w:leader="dot" w:pos="9062"/>
            </w:tabs>
            <w:rPr>
              <w:rFonts w:asciiTheme="minorHAnsi" w:hAnsiTheme="minorHAnsi"/>
              <w:noProof/>
              <w:kern w:val="2"/>
              <w:lang w:eastAsia="nl-NL"/>
              <w14:ligatures w14:val="standardContextual"/>
            </w:rPr>
          </w:pPr>
          <w:hyperlink w:anchor="_Toc147398771" w:history="1">
            <w:r w:rsidRPr="00C7597A">
              <w:rPr>
                <w:rStyle w:val="Hyperlink"/>
                <w:rFonts w:cstheme="majorHAnsi"/>
                <w:noProof/>
              </w:rPr>
              <w:t>7.</w:t>
            </w:r>
            <w:r>
              <w:rPr>
                <w:rFonts w:asciiTheme="minorHAnsi" w:hAnsiTheme="minorHAnsi"/>
                <w:noProof/>
                <w:kern w:val="2"/>
                <w:lang w:eastAsia="nl-NL"/>
                <w14:ligatures w14:val="standardContextual"/>
              </w:rPr>
              <w:tab/>
            </w:r>
            <w:r w:rsidRPr="00C7597A">
              <w:rPr>
                <w:rStyle w:val="Hyperlink"/>
                <w:rFonts w:cstheme="majorHAnsi"/>
                <w:noProof/>
              </w:rPr>
              <w:t>Bijlage begrippenlijst</w:t>
            </w:r>
            <w:r>
              <w:rPr>
                <w:noProof/>
                <w:webHidden/>
              </w:rPr>
              <w:tab/>
            </w:r>
            <w:r>
              <w:rPr>
                <w:noProof/>
                <w:webHidden/>
              </w:rPr>
              <w:fldChar w:fldCharType="begin"/>
            </w:r>
            <w:r>
              <w:rPr>
                <w:noProof/>
                <w:webHidden/>
              </w:rPr>
              <w:instrText xml:space="preserve"> PAGEREF _Toc147398771 \h </w:instrText>
            </w:r>
            <w:r>
              <w:rPr>
                <w:noProof/>
                <w:webHidden/>
              </w:rPr>
            </w:r>
            <w:r>
              <w:rPr>
                <w:noProof/>
                <w:webHidden/>
              </w:rPr>
              <w:fldChar w:fldCharType="separate"/>
            </w:r>
            <w:r w:rsidR="00A37875">
              <w:rPr>
                <w:noProof/>
                <w:webHidden/>
              </w:rPr>
              <w:t>11</w:t>
            </w:r>
            <w:r>
              <w:rPr>
                <w:noProof/>
                <w:webHidden/>
              </w:rPr>
              <w:fldChar w:fldCharType="end"/>
            </w:r>
          </w:hyperlink>
        </w:p>
        <w:p w14:paraId="32401C6C" w14:textId="6A1E6DB1" w:rsidR="0072763A" w:rsidRPr="00561FC7" w:rsidRDefault="0072763A" w:rsidP="0072763A">
          <w:pPr>
            <w:rPr>
              <w:rFonts w:asciiTheme="majorHAnsi" w:hAnsiTheme="majorHAnsi" w:cstheme="majorHAnsi"/>
            </w:rPr>
          </w:pPr>
          <w:r w:rsidRPr="00561FC7">
            <w:rPr>
              <w:rFonts w:asciiTheme="majorHAnsi" w:hAnsiTheme="majorHAnsi" w:cstheme="majorHAnsi"/>
            </w:rPr>
            <w:fldChar w:fldCharType="end"/>
          </w:r>
        </w:p>
      </w:sdtContent>
    </w:sdt>
    <w:p w14:paraId="608F190C" w14:textId="77777777" w:rsidR="0072763A" w:rsidRPr="00561FC7" w:rsidRDefault="0072763A" w:rsidP="0072763A">
      <w:pPr>
        <w:spacing w:after="0"/>
        <w:ind w:left="12"/>
        <w:rPr>
          <w:rFonts w:asciiTheme="majorHAnsi" w:hAnsiTheme="majorHAnsi" w:cstheme="majorHAnsi"/>
        </w:rPr>
      </w:pPr>
    </w:p>
    <w:p w14:paraId="6CC0DBF1" w14:textId="1BFBE8C8" w:rsidR="0072763A" w:rsidRPr="00561FC7" w:rsidRDefault="0072763A" w:rsidP="00F1795C">
      <w:pPr>
        <w:pStyle w:val="Kop1"/>
        <w:numPr>
          <w:ilvl w:val="0"/>
          <w:numId w:val="13"/>
        </w:numPr>
        <w:rPr>
          <w:rFonts w:cstheme="majorHAnsi"/>
        </w:rPr>
      </w:pPr>
      <w:bookmarkStart w:id="0" w:name="_Toc147398765"/>
      <w:r w:rsidRPr="00561FC7">
        <w:rPr>
          <w:rFonts w:cstheme="majorHAnsi"/>
        </w:rPr>
        <w:t>Vooraf</w:t>
      </w:r>
      <w:bookmarkEnd w:id="0"/>
      <w:r w:rsidRPr="00561FC7">
        <w:rPr>
          <w:rFonts w:cstheme="majorHAnsi"/>
        </w:rPr>
        <w:t xml:space="preserve"> </w:t>
      </w:r>
    </w:p>
    <w:p w14:paraId="3DC28CAF"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b/>
          <w:color w:val="4F81BD"/>
          <w:sz w:val="24"/>
        </w:rPr>
        <w:t xml:space="preserve"> </w:t>
      </w:r>
    </w:p>
    <w:p w14:paraId="58818413" w14:textId="2480F578" w:rsidR="0072763A" w:rsidRPr="00561FC7" w:rsidRDefault="00C40409" w:rsidP="0072763A">
      <w:pPr>
        <w:spacing w:after="19"/>
        <w:ind w:left="12"/>
        <w:rPr>
          <w:rFonts w:asciiTheme="majorHAnsi" w:hAnsiTheme="majorHAnsi" w:cstheme="majorHAnsi"/>
        </w:rPr>
      </w:pPr>
      <w:r w:rsidRPr="00C40409">
        <w:rPr>
          <w:rFonts w:asciiTheme="majorHAnsi" w:hAnsiTheme="majorHAnsi" w:cstheme="majorHAnsi"/>
        </w:rPr>
        <w:t>Dit schooljaar wordt er voor de derde keer gewerkt met de doorstroomtoets en de nieuwe data rondom afname en aanmelding voor het vo. Dit schooljaar gelden enkele wijzigingen in de specifieke data ten opzichte van vorig jaar.</w:t>
      </w:r>
      <w:r w:rsidR="0072763A" w:rsidRPr="00561FC7">
        <w:rPr>
          <w:rFonts w:asciiTheme="majorHAnsi" w:hAnsiTheme="majorHAnsi" w:cstheme="majorHAnsi"/>
        </w:rPr>
        <w:t xml:space="preserve"> </w:t>
      </w:r>
    </w:p>
    <w:p w14:paraId="7BB4B69F" w14:textId="0A29E93A" w:rsidR="0072763A" w:rsidRPr="00561FC7" w:rsidRDefault="0072763A" w:rsidP="00463265">
      <w:pPr>
        <w:pStyle w:val="Kop1"/>
        <w:numPr>
          <w:ilvl w:val="0"/>
          <w:numId w:val="13"/>
        </w:numPr>
        <w:rPr>
          <w:rFonts w:cstheme="majorHAnsi"/>
        </w:rPr>
      </w:pPr>
      <w:bookmarkStart w:id="1" w:name="_Toc147398766"/>
      <w:r w:rsidRPr="00561FC7">
        <w:rPr>
          <w:rFonts w:cstheme="majorHAnsi"/>
        </w:rPr>
        <w:t>Algemene inleiding &amp; uitgangspunten</w:t>
      </w:r>
      <w:bookmarkEnd w:id="1"/>
      <w:r w:rsidRPr="00561FC7">
        <w:rPr>
          <w:rFonts w:cstheme="majorHAnsi"/>
        </w:rPr>
        <w:t xml:space="preserve"> </w:t>
      </w:r>
    </w:p>
    <w:p w14:paraId="5ECEFD47"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b/>
          <w:color w:val="4F81BD"/>
          <w:sz w:val="24"/>
        </w:rPr>
        <w:t xml:space="preserve"> </w:t>
      </w:r>
    </w:p>
    <w:p w14:paraId="45D76F06"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De besturen van de scholen voor PO en VO vinden het een gezamenlijke verantwoordelijkheid dat, in samenwerking met de ouder</w:t>
      </w:r>
      <w:r w:rsidRPr="00561FC7">
        <w:rPr>
          <w:rFonts w:asciiTheme="majorHAnsi" w:hAnsiTheme="majorHAnsi" w:cstheme="majorHAnsi"/>
          <w:vertAlign w:val="superscript"/>
        </w:rPr>
        <w:footnoteReference w:id="2"/>
      </w:r>
      <w:r w:rsidRPr="00561FC7">
        <w:rPr>
          <w:rFonts w:asciiTheme="majorHAnsi" w:hAnsiTheme="majorHAnsi" w:cstheme="majorHAnsi"/>
        </w:rPr>
        <w:t xml:space="preserve">, voor elke leerling een passende plaats bij de start in het eerste schooljaar VO wordt gerealiseerd.  </w:t>
      </w:r>
    </w:p>
    <w:p w14:paraId="74CB1809"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 xml:space="preserve">Deze notitie heeft als doel bij te dragen aan de onderlinge afstemming van het beleid en de procedures tussen PO en VO en tussen VO scholen onderling. Het bovenliggende doel is het verhogen van de kans dat de leerling succesvol, bij voorkeur zonder onderbrekingen, de opleiding afrondt waarin de leerling in het VO is geplaatst. </w:t>
      </w:r>
    </w:p>
    <w:p w14:paraId="2E660FD3" w14:textId="307B8DDE" w:rsidR="0072763A" w:rsidRPr="00561FC7" w:rsidRDefault="0072763A" w:rsidP="2A86935C">
      <w:pPr>
        <w:spacing w:after="38"/>
        <w:ind w:left="7" w:right="6"/>
        <w:rPr>
          <w:rFonts w:asciiTheme="majorHAnsi" w:hAnsiTheme="majorHAnsi" w:cstheme="majorBidi"/>
        </w:rPr>
      </w:pPr>
      <w:r w:rsidRPr="2A86935C">
        <w:rPr>
          <w:rFonts w:asciiTheme="majorHAnsi" w:hAnsiTheme="majorHAnsi" w:cstheme="majorBidi"/>
        </w:rPr>
        <w:t xml:space="preserve">In deze notitie wordt voor de professionals in de scholen voor Primair Onderwijs (PO en S(B)O) en Voortgezet Onderwijs (VO) het beleid en de procedures beschreven voor het </w:t>
      </w:r>
      <w:r w:rsidRPr="2A86935C">
        <w:rPr>
          <w:rFonts w:asciiTheme="majorHAnsi" w:hAnsiTheme="majorHAnsi" w:cstheme="majorBidi"/>
          <w:u w:val="single"/>
        </w:rPr>
        <w:t>advies</w:t>
      </w:r>
      <w:r w:rsidRPr="2A86935C">
        <w:rPr>
          <w:rFonts w:asciiTheme="majorHAnsi" w:hAnsiTheme="majorHAnsi" w:cstheme="majorBidi"/>
        </w:rPr>
        <w:t xml:space="preserve"> van het PO en de </w:t>
      </w:r>
      <w:r w:rsidRPr="2A86935C">
        <w:rPr>
          <w:rFonts w:asciiTheme="majorHAnsi" w:hAnsiTheme="majorHAnsi" w:cstheme="majorBidi"/>
          <w:u w:val="single"/>
        </w:rPr>
        <w:t>aanmelding, toelating en plaatsing</w:t>
      </w:r>
      <w:r w:rsidRPr="2A86935C">
        <w:rPr>
          <w:rFonts w:asciiTheme="majorHAnsi" w:hAnsiTheme="majorHAnsi" w:cstheme="majorBidi"/>
        </w:rPr>
        <w:t xml:space="preserve"> van leerlingen in het regulier VO bij de overgang van de leerling van PO naar VO.  Voor het Voortgezet Speciaal Onderwijs (VSO) geldt deze notitie niet. Leerlingen kunnen daar te</w:t>
      </w:r>
      <w:r w:rsidR="0288DFB0" w:rsidRPr="2A86935C">
        <w:rPr>
          <w:rFonts w:asciiTheme="majorHAnsi" w:hAnsiTheme="majorHAnsi" w:cstheme="majorBidi"/>
        </w:rPr>
        <w:t>n</w:t>
      </w:r>
      <w:r w:rsidRPr="2A86935C">
        <w:rPr>
          <w:rFonts w:asciiTheme="majorHAnsi" w:hAnsiTheme="majorHAnsi" w:cstheme="majorBidi"/>
        </w:rPr>
        <w:t xml:space="preserve"> allen tijden aangemeld worden. </w:t>
      </w:r>
    </w:p>
    <w:p w14:paraId="1C79E38D" w14:textId="77777777" w:rsidR="0072763A" w:rsidRPr="00561FC7" w:rsidRDefault="0072763A" w:rsidP="0072763A">
      <w:pPr>
        <w:spacing w:after="0"/>
        <w:ind w:left="12"/>
        <w:rPr>
          <w:rFonts w:asciiTheme="majorHAnsi" w:hAnsiTheme="majorHAnsi" w:cstheme="majorHAnsi"/>
        </w:rPr>
      </w:pPr>
    </w:p>
    <w:p w14:paraId="0B1B6028"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 xml:space="preserve">Het beleid en de procedures gelden voor de toelating en plaatsing op de VO scholen in de provincie Friesland. De wettelijke bezwaarprocedures bij aanmelding, toelating en plaatsing zijn van toepassing op de beschreven regelingen. De onderstreepte begrippen in de notitie worden in de opgenomen </w:t>
      </w:r>
      <w:r w:rsidRPr="00561FC7">
        <w:rPr>
          <w:rFonts w:asciiTheme="majorHAnsi" w:hAnsiTheme="majorHAnsi" w:cstheme="majorHAnsi"/>
        </w:rPr>
        <w:lastRenderedPageBreak/>
        <w:t xml:space="preserve">begrippenlijst nader verklaard. </w:t>
      </w:r>
      <w:r>
        <w:rPr>
          <w:rFonts w:asciiTheme="majorHAnsi" w:hAnsiTheme="majorHAnsi" w:cstheme="majorHAnsi"/>
        </w:rPr>
        <w:t xml:space="preserve">De genoemde data in deze notitie zijn door het ministerie aangereikte wettelijke termijnen en hiervan kan dan ook geen afstand worden genomen. </w:t>
      </w:r>
    </w:p>
    <w:p w14:paraId="281EC6E5" w14:textId="77777777" w:rsidR="0072763A" w:rsidRPr="00561FC7" w:rsidRDefault="0072763A" w:rsidP="0072763A">
      <w:pPr>
        <w:spacing w:after="0"/>
        <w:ind w:left="7"/>
        <w:rPr>
          <w:rFonts w:asciiTheme="majorHAnsi" w:hAnsiTheme="majorHAnsi" w:cstheme="majorHAnsi"/>
        </w:rPr>
      </w:pPr>
      <w:r w:rsidRPr="00561FC7">
        <w:rPr>
          <w:rFonts w:asciiTheme="majorHAnsi" w:hAnsiTheme="majorHAnsi" w:cstheme="majorHAnsi"/>
          <w:i/>
        </w:rPr>
        <w:t xml:space="preserve">Uitgangspunten </w:t>
      </w:r>
    </w:p>
    <w:p w14:paraId="3FC10819" w14:textId="77777777" w:rsidR="0072763A" w:rsidRPr="00561FC7" w:rsidRDefault="0072763A" w:rsidP="0072763A">
      <w:pPr>
        <w:spacing w:after="38"/>
        <w:ind w:left="7" w:right="6"/>
        <w:rPr>
          <w:rFonts w:asciiTheme="majorHAnsi" w:hAnsiTheme="majorHAnsi" w:cstheme="majorHAnsi"/>
        </w:rPr>
      </w:pPr>
      <w:r w:rsidRPr="00561FC7">
        <w:rPr>
          <w:rFonts w:asciiTheme="majorHAnsi" w:hAnsiTheme="majorHAnsi" w:cstheme="majorHAnsi"/>
        </w:rPr>
        <w:t xml:space="preserve">De gezamenlijke besturen PO-VO hanteren de volgende </w:t>
      </w:r>
      <w:r>
        <w:rPr>
          <w:rFonts w:asciiTheme="majorHAnsi" w:hAnsiTheme="majorHAnsi" w:cstheme="majorHAnsi"/>
        </w:rPr>
        <w:t xml:space="preserve">wenselijke </w:t>
      </w:r>
      <w:r w:rsidRPr="00561FC7">
        <w:rPr>
          <w:rFonts w:asciiTheme="majorHAnsi" w:hAnsiTheme="majorHAnsi" w:cstheme="majorHAnsi"/>
        </w:rPr>
        <w:t xml:space="preserve">uitgangspunten: </w:t>
      </w:r>
    </w:p>
    <w:p w14:paraId="6B6076CE" w14:textId="77777777" w:rsidR="0072763A" w:rsidRPr="00561FC7" w:rsidRDefault="0072763A" w:rsidP="00EE630B">
      <w:pPr>
        <w:numPr>
          <w:ilvl w:val="0"/>
          <w:numId w:val="1"/>
        </w:numPr>
        <w:spacing w:after="40" w:line="248" w:lineRule="auto"/>
        <w:ind w:right="6" w:hanging="360"/>
        <w:rPr>
          <w:rFonts w:asciiTheme="majorHAnsi" w:hAnsiTheme="majorHAnsi" w:cstheme="majorHAnsi"/>
        </w:rPr>
      </w:pPr>
      <w:r w:rsidRPr="00561FC7">
        <w:rPr>
          <w:rFonts w:asciiTheme="majorHAnsi" w:hAnsiTheme="majorHAnsi" w:cstheme="majorHAnsi"/>
        </w:rPr>
        <w:t>de scholen werken vanuit een integraal beleid van de samenwerkingsverbanden passend onderwijs PO en VO en verbetering van het proces van de overgang PO-VO;</w:t>
      </w:r>
      <w:r w:rsidRPr="00561FC7">
        <w:rPr>
          <w:rFonts w:asciiTheme="majorHAnsi" w:hAnsiTheme="majorHAnsi" w:cstheme="majorHAnsi"/>
          <w:b/>
        </w:rPr>
        <w:t xml:space="preserve"> </w:t>
      </w:r>
    </w:p>
    <w:p w14:paraId="6EBAA0DD" w14:textId="77777777" w:rsidR="0072763A" w:rsidRPr="00561FC7" w:rsidRDefault="0072763A" w:rsidP="00EE630B">
      <w:pPr>
        <w:numPr>
          <w:ilvl w:val="0"/>
          <w:numId w:val="1"/>
        </w:numPr>
        <w:spacing w:after="41" w:line="248" w:lineRule="auto"/>
        <w:ind w:right="6" w:hanging="360"/>
        <w:rPr>
          <w:rFonts w:asciiTheme="majorHAnsi" w:hAnsiTheme="majorHAnsi" w:cstheme="majorHAnsi"/>
        </w:rPr>
      </w:pPr>
      <w:r w:rsidRPr="00561FC7">
        <w:rPr>
          <w:rFonts w:asciiTheme="majorHAnsi" w:hAnsiTheme="majorHAnsi" w:cstheme="majorHAnsi"/>
        </w:rPr>
        <w:t xml:space="preserve">aanmeldingen in relatie tot de zorgplicht: alle aanmeldingen bij het VO zijn goed en op tijd in beeld; </w:t>
      </w:r>
    </w:p>
    <w:p w14:paraId="08BA2B03" w14:textId="77777777" w:rsidR="0072763A" w:rsidRPr="00561FC7" w:rsidRDefault="0072763A" w:rsidP="00EE630B">
      <w:pPr>
        <w:numPr>
          <w:ilvl w:val="0"/>
          <w:numId w:val="1"/>
        </w:numPr>
        <w:spacing w:after="42" w:line="248" w:lineRule="auto"/>
        <w:ind w:right="6" w:hanging="360"/>
        <w:rPr>
          <w:rFonts w:asciiTheme="majorHAnsi" w:hAnsiTheme="majorHAnsi" w:cstheme="majorHAnsi"/>
        </w:rPr>
      </w:pPr>
      <w:r w:rsidRPr="00561FC7">
        <w:rPr>
          <w:rFonts w:asciiTheme="majorHAnsi" w:hAnsiTheme="majorHAnsi" w:cstheme="majorHAnsi"/>
        </w:rPr>
        <w:t xml:space="preserve">gedragsdeskundigen PO en VO monitoren en koppelen terug m.b.t. de kwaliteit van het advies en de intake; </w:t>
      </w:r>
    </w:p>
    <w:p w14:paraId="6910B4C8" w14:textId="77777777" w:rsidR="0072763A" w:rsidRPr="00561FC7" w:rsidRDefault="0072763A" w:rsidP="00EE630B">
      <w:pPr>
        <w:numPr>
          <w:ilvl w:val="0"/>
          <w:numId w:val="1"/>
        </w:numPr>
        <w:spacing w:after="5" w:line="248" w:lineRule="auto"/>
        <w:ind w:right="6" w:hanging="360"/>
        <w:rPr>
          <w:rFonts w:asciiTheme="majorHAnsi" w:hAnsiTheme="majorHAnsi" w:cstheme="majorHAnsi"/>
        </w:rPr>
      </w:pPr>
      <w:r w:rsidRPr="00561FC7">
        <w:rPr>
          <w:rFonts w:asciiTheme="majorHAnsi" w:hAnsiTheme="majorHAnsi" w:cstheme="majorHAnsi"/>
        </w:rPr>
        <w:t xml:space="preserve">PO, ouders en VO werken samen toe naar een zo goed mogelijk passend advies t.b.v. plaatsing </w:t>
      </w:r>
    </w:p>
    <w:p w14:paraId="40F43A51" w14:textId="77777777" w:rsidR="0072763A" w:rsidRPr="00561FC7" w:rsidRDefault="0072763A" w:rsidP="0072763A">
      <w:pPr>
        <w:spacing w:after="38"/>
        <w:ind w:left="742" w:right="6"/>
        <w:rPr>
          <w:rFonts w:asciiTheme="majorHAnsi" w:hAnsiTheme="majorHAnsi" w:cstheme="majorHAnsi"/>
        </w:rPr>
      </w:pPr>
      <w:r w:rsidRPr="00561FC7">
        <w:rPr>
          <w:rFonts w:asciiTheme="majorHAnsi" w:hAnsiTheme="majorHAnsi" w:cstheme="majorHAnsi"/>
        </w:rPr>
        <w:t xml:space="preserve">(hiertoe wordt het toelatingsbeleid in begrijpelijke termen vertaald in een aparte ouderversie); </w:t>
      </w:r>
    </w:p>
    <w:p w14:paraId="746E1136" w14:textId="77777777" w:rsidR="0072763A" w:rsidRPr="00561FC7" w:rsidRDefault="0072763A" w:rsidP="00EE630B">
      <w:pPr>
        <w:numPr>
          <w:ilvl w:val="0"/>
          <w:numId w:val="1"/>
        </w:numPr>
        <w:spacing w:after="40" w:line="248" w:lineRule="auto"/>
        <w:ind w:right="6" w:hanging="360"/>
        <w:rPr>
          <w:rFonts w:asciiTheme="majorHAnsi" w:hAnsiTheme="majorHAnsi" w:cstheme="majorHAnsi"/>
        </w:rPr>
      </w:pPr>
      <w:r w:rsidRPr="00561FC7">
        <w:rPr>
          <w:rFonts w:asciiTheme="majorHAnsi" w:hAnsiTheme="majorHAnsi" w:cstheme="majorHAnsi"/>
        </w:rPr>
        <w:t xml:space="preserve">inzet op verdere professionalisering van het advies voor leerlingen, bij voorkeur wordt het (voorlopig) advies al besproken met ouders vanaf groep 6; </w:t>
      </w:r>
    </w:p>
    <w:p w14:paraId="3D973203" w14:textId="77777777" w:rsidR="0072763A" w:rsidRDefault="0072763A" w:rsidP="00EE630B">
      <w:pPr>
        <w:numPr>
          <w:ilvl w:val="0"/>
          <w:numId w:val="1"/>
        </w:numPr>
        <w:spacing w:after="5" w:line="248" w:lineRule="auto"/>
        <w:ind w:right="6" w:hanging="360"/>
        <w:rPr>
          <w:rFonts w:asciiTheme="majorHAnsi" w:hAnsiTheme="majorHAnsi" w:cstheme="majorHAnsi"/>
        </w:rPr>
      </w:pPr>
      <w:r w:rsidRPr="00561FC7">
        <w:rPr>
          <w:rFonts w:asciiTheme="majorHAnsi" w:hAnsiTheme="majorHAnsi" w:cstheme="majorHAnsi"/>
        </w:rPr>
        <w:t xml:space="preserve">leerlingen met (mogelijke) ondersteuning in het VO zijn tijdig in beeld; </w:t>
      </w:r>
    </w:p>
    <w:p w14:paraId="6C667E6B" w14:textId="77777777" w:rsidR="0072763A" w:rsidRPr="00561FC7" w:rsidRDefault="0072763A" w:rsidP="00EE630B">
      <w:pPr>
        <w:numPr>
          <w:ilvl w:val="0"/>
          <w:numId w:val="1"/>
        </w:numPr>
        <w:spacing w:after="5" w:line="248" w:lineRule="auto"/>
        <w:ind w:right="6" w:hanging="360"/>
        <w:rPr>
          <w:rFonts w:asciiTheme="majorHAnsi" w:hAnsiTheme="majorHAnsi" w:cstheme="majorHAnsi"/>
        </w:rPr>
      </w:pPr>
      <w:r>
        <w:rPr>
          <w:rFonts w:asciiTheme="majorHAnsi" w:hAnsiTheme="majorHAnsi" w:cstheme="majorHAnsi"/>
        </w:rPr>
        <w:t>aandacht gaat naar de ondersteuningsbehoefte van de leerling, niet naar type onderwijssetting;</w:t>
      </w:r>
    </w:p>
    <w:p w14:paraId="330CCD34" w14:textId="77777777" w:rsidR="0072763A" w:rsidRPr="00561FC7" w:rsidRDefault="0072763A" w:rsidP="00EE630B">
      <w:pPr>
        <w:numPr>
          <w:ilvl w:val="0"/>
          <w:numId w:val="1"/>
        </w:numPr>
        <w:spacing w:after="40" w:line="248" w:lineRule="auto"/>
        <w:ind w:right="6" w:hanging="360"/>
        <w:rPr>
          <w:rFonts w:asciiTheme="majorHAnsi" w:hAnsiTheme="majorHAnsi" w:cstheme="majorHAnsi"/>
        </w:rPr>
      </w:pPr>
      <w:r w:rsidRPr="00561FC7">
        <w:rPr>
          <w:rFonts w:asciiTheme="majorHAnsi" w:hAnsiTheme="majorHAnsi" w:cstheme="majorHAnsi"/>
        </w:rPr>
        <w:t xml:space="preserve">overdracht van </w:t>
      </w:r>
      <w:proofErr w:type="spellStart"/>
      <w:r w:rsidRPr="00561FC7">
        <w:rPr>
          <w:rFonts w:asciiTheme="majorHAnsi" w:hAnsiTheme="majorHAnsi" w:cstheme="majorHAnsi"/>
        </w:rPr>
        <w:t>leerlinggegevens</w:t>
      </w:r>
      <w:proofErr w:type="spellEnd"/>
      <w:r w:rsidRPr="00561FC7">
        <w:rPr>
          <w:rFonts w:asciiTheme="majorHAnsi" w:hAnsiTheme="majorHAnsi" w:cstheme="majorHAnsi"/>
        </w:rPr>
        <w:t xml:space="preserve"> vindt geautomatiseerd plaats d.m.v. Overstap Service Onderwijs</w:t>
      </w:r>
      <w:r w:rsidRPr="00561FC7">
        <w:rPr>
          <w:rFonts w:asciiTheme="majorHAnsi" w:hAnsiTheme="majorHAnsi" w:cstheme="majorHAnsi"/>
          <w:vertAlign w:val="superscript"/>
        </w:rPr>
        <w:footnoteReference w:id="3"/>
      </w:r>
      <w:r w:rsidRPr="00561FC7">
        <w:rPr>
          <w:rFonts w:asciiTheme="majorHAnsi" w:hAnsiTheme="majorHAnsi" w:cstheme="majorHAnsi"/>
        </w:rPr>
        <w:t xml:space="preserve"> (OSO); </w:t>
      </w:r>
    </w:p>
    <w:p w14:paraId="0D2900F6" w14:textId="77777777" w:rsidR="0072763A" w:rsidRPr="00561FC7" w:rsidRDefault="0072763A" w:rsidP="00EE630B">
      <w:pPr>
        <w:numPr>
          <w:ilvl w:val="0"/>
          <w:numId w:val="1"/>
        </w:numPr>
        <w:spacing w:after="5" w:line="248" w:lineRule="auto"/>
        <w:ind w:right="6" w:hanging="360"/>
        <w:rPr>
          <w:rFonts w:asciiTheme="majorHAnsi" w:hAnsiTheme="majorHAnsi" w:cstheme="majorHAnsi"/>
        </w:rPr>
      </w:pPr>
      <w:r w:rsidRPr="00561FC7">
        <w:rPr>
          <w:rFonts w:asciiTheme="majorHAnsi" w:hAnsiTheme="majorHAnsi" w:cstheme="majorHAnsi"/>
        </w:rPr>
        <w:t xml:space="preserve">bij het verwerken van persoonsgegevens beschermen en borgen we de privacy van leerlingen (AVG). </w:t>
      </w:r>
    </w:p>
    <w:p w14:paraId="79169243" w14:textId="77777777" w:rsidR="0072763A" w:rsidRPr="00561FC7" w:rsidRDefault="0072763A" w:rsidP="0072763A">
      <w:pPr>
        <w:spacing w:after="0"/>
        <w:ind w:left="732"/>
        <w:rPr>
          <w:rFonts w:asciiTheme="majorHAnsi" w:hAnsiTheme="majorHAnsi" w:cstheme="majorHAnsi"/>
        </w:rPr>
      </w:pPr>
      <w:r w:rsidRPr="00561FC7">
        <w:rPr>
          <w:rFonts w:asciiTheme="majorHAnsi" w:hAnsiTheme="majorHAnsi" w:cstheme="majorHAnsi"/>
        </w:rPr>
        <w:t xml:space="preserve"> </w:t>
      </w:r>
    </w:p>
    <w:p w14:paraId="71F61DAE" w14:textId="77777777" w:rsidR="0072763A" w:rsidRPr="00561FC7" w:rsidRDefault="0072763A" w:rsidP="0072763A">
      <w:pPr>
        <w:rPr>
          <w:rFonts w:asciiTheme="majorHAnsi" w:hAnsiTheme="majorHAnsi" w:cstheme="majorHAnsi"/>
        </w:rPr>
      </w:pPr>
      <w:r>
        <w:rPr>
          <w:rFonts w:asciiTheme="majorHAnsi" w:hAnsiTheme="majorHAnsi" w:cstheme="majorHAnsi"/>
        </w:rPr>
        <w:br w:type="page"/>
      </w:r>
    </w:p>
    <w:p w14:paraId="09DD9A78" w14:textId="0AE1CF3D" w:rsidR="0072763A" w:rsidRPr="00561FC7" w:rsidRDefault="0072763A" w:rsidP="001D0833">
      <w:pPr>
        <w:pStyle w:val="Kop1"/>
        <w:numPr>
          <w:ilvl w:val="0"/>
          <w:numId w:val="13"/>
        </w:numPr>
        <w:rPr>
          <w:rFonts w:cstheme="majorHAnsi"/>
        </w:rPr>
      </w:pPr>
      <w:bookmarkStart w:id="2" w:name="_Toc147398767"/>
      <w:r w:rsidRPr="00561FC7">
        <w:rPr>
          <w:rFonts w:cstheme="majorHAnsi"/>
        </w:rPr>
        <w:lastRenderedPageBreak/>
        <w:t>De toelatingsprocedure in stappen</w:t>
      </w:r>
      <w:bookmarkEnd w:id="2"/>
      <w:r w:rsidRPr="00561FC7">
        <w:rPr>
          <w:rFonts w:cstheme="majorHAnsi"/>
        </w:rPr>
        <w:t xml:space="preserve"> </w:t>
      </w:r>
    </w:p>
    <w:p w14:paraId="157BA39F"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b/>
          <w:color w:val="4F81BD"/>
          <w:sz w:val="24"/>
        </w:rPr>
        <w:t xml:space="preserve"> </w:t>
      </w:r>
    </w:p>
    <w:p w14:paraId="4340BCD0"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 xml:space="preserve">De maatregelen, procedures en het tijdpad staan in de jaarlijks geactualiseerde transitiekalender PO-VO, die als bijlage is toegevoegd. </w:t>
      </w:r>
    </w:p>
    <w:p w14:paraId="25985E4B" w14:textId="77777777" w:rsidR="0072763A" w:rsidRPr="00561FC7" w:rsidRDefault="0072763A" w:rsidP="0072763A">
      <w:pPr>
        <w:spacing w:after="14"/>
        <w:ind w:left="12"/>
        <w:rPr>
          <w:rFonts w:asciiTheme="majorHAnsi" w:hAnsiTheme="majorHAnsi" w:cstheme="majorHAnsi"/>
        </w:rPr>
      </w:pPr>
      <w:r w:rsidRPr="00561FC7">
        <w:rPr>
          <w:rFonts w:asciiTheme="majorHAnsi" w:hAnsiTheme="majorHAnsi" w:cstheme="majorHAnsi"/>
        </w:rPr>
        <w:t xml:space="preserve"> </w:t>
      </w:r>
    </w:p>
    <w:p w14:paraId="24ADA6F1" w14:textId="77777777" w:rsidR="0072763A" w:rsidRPr="007F671E" w:rsidRDefault="0072763A" w:rsidP="0072763A">
      <w:pPr>
        <w:ind w:left="360" w:right="6"/>
        <w:rPr>
          <w:rFonts w:asciiTheme="majorHAnsi" w:hAnsiTheme="majorHAnsi" w:cstheme="majorHAnsi"/>
        </w:rPr>
      </w:pPr>
    </w:p>
    <w:p w14:paraId="34EA2D7D" w14:textId="68ADA9E8" w:rsidR="0072763A" w:rsidRPr="00166E95" w:rsidRDefault="0072763A" w:rsidP="00EE630B">
      <w:pPr>
        <w:numPr>
          <w:ilvl w:val="0"/>
          <w:numId w:val="2"/>
        </w:numPr>
        <w:spacing w:after="5" w:line="248" w:lineRule="auto"/>
        <w:ind w:right="6" w:hanging="360"/>
        <w:rPr>
          <w:rFonts w:asciiTheme="majorHAnsi" w:hAnsiTheme="majorHAnsi" w:cstheme="majorHAnsi"/>
          <w:szCs w:val="20"/>
        </w:rPr>
      </w:pPr>
      <w:r w:rsidRPr="00561FC7">
        <w:rPr>
          <w:rFonts w:asciiTheme="majorHAnsi" w:hAnsiTheme="majorHAnsi" w:cstheme="majorHAnsi"/>
          <w:szCs w:val="20"/>
        </w:rPr>
        <w:t>De PO-scholen melden zich tussen 1 oktober en 15 november</w:t>
      </w:r>
      <w:r w:rsidR="00096664">
        <w:rPr>
          <w:rFonts w:asciiTheme="majorHAnsi" w:hAnsiTheme="majorHAnsi" w:cstheme="majorHAnsi"/>
          <w:szCs w:val="20"/>
        </w:rPr>
        <w:t>2025</w:t>
      </w:r>
      <w:r w:rsidRPr="00561FC7">
        <w:rPr>
          <w:rFonts w:asciiTheme="majorHAnsi" w:hAnsiTheme="majorHAnsi" w:cstheme="majorHAnsi"/>
          <w:szCs w:val="20"/>
        </w:rPr>
        <w:t xml:space="preserve"> aan voor een doorstroomtoets</w:t>
      </w:r>
      <w:r>
        <w:rPr>
          <w:rFonts w:asciiTheme="majorHAnsi" w:hAnsiTheme="majorHAnsi" w:cstheme="majorHAnsi"/>
          <w:szCs w:val="20"/>
        </w:rPr>
        <w:t>.</w:t>
      </w:r>
      <w:r w:rsidRPr="00561FC7">
        <w:rPr>
          <w:rFonts w:asciiTheme="majorHAnsi" w:hAnsiTheme="majorHAnsi" w:cstheme="majorHAnsi"/>
          <w:szCs w:val="20"/>
        </w:rPr>
        <w:t xml:space="preserve"> </w:t>
      </w:r>
    </w:p>
    <w:p w14:paraId="16DFE842" w14:textId="77777777" w:rsidR="0072763A" w:rsidRPr="007F671E" w:rsidRDefault="0072763A" w:rsidP="0072763A">
      <w:pPr>
        <w:ind w:left="360" w:right="6"/>
        <w:rPr>
          <w:rFonts w:asciiTheme="majorHAnsi" w:hAnsiTheme="majorHAnsi" w:cstheme="majorHAnsi"/>
          <w:szCs w:val="20"/>
        </w:rPr>
      </w:pPr>
    </w:p>
    <w:p w14:paraId="26DDE945" w14:textId="33DF8A9C" w:rsidR="0072763A" w:rsidRPr="00E340DD" w:rsidRDefault="0072763A" w:rsidP="00EE630B">
      <w:pPr>
        <w:numPr>
          <w:ilvl w:val="0"/>
          <w:numId w:val="2"/>
        </w:numPr>
        <w:spacing w:after="5" w:line="248" w:lineRule="auto"/>
        <w:ind w:right="6" w:hanging="360"/>
        <w:rPr>
          <w:rFonts w:asciiTheme="majorHAnsi" w:hAnsiTheme="majorHAnsi" w:cstheme="majorHAnsi"/>
          <w:szCs w:val="20"/>
        </w:rPr>
      </w:pPr>
      <w:r w:rsidRPr="00561FC7">
        <w:rPr>
          <w:rFonts w:asciiTheme="majorHAnsi" w:eastAsia="Times New Roman" w:hAnsiTheme="majorHAnsi" w:cstheme="majorHAnsi"/>
          <w:szCs w:val="20"/>
        </w:rPr>
        <w:t xml:space="preserve">Leerlingen </w:t>
      </w:r>
      <w:r>
        <w:rPr>
          <w:rFonts w:asciiTheme="majorHAnsi" w:eastAsia="Times New Roman" w:hAnsiTheme="majorHAnsi" w:cstheme="majorHAnsi"/>
          <w:szCs w:val="20"/>
        </w:rPr>
        <w:t xml:space="preserve">in het PO </w:t>
      </w:r>
      <w:r w:rsidRPr="00561FC7">
        <w:rPr>
          <w:rFonts w:asciiTheme="majorHAnsi" w:eastAsia="Times New Roman" w:hAnsiTheme="majorHAnsi" w:cstheme="majorHAnsi"/>
          <w:szCs w:val="20"/>
        </w:rPr>
        <w:t>ontvangen tussen 10 en 31 januari</w:t>
      </w:r>
      <w:r w:rsidR="000C44B5">
        <w:rPr>
          <w:rFonts w:asciiTheme="majorHAnsi" w:eastAsia="Times New Roman" w:hAnsiTheme="majorHAnsi" w:cstheme="majorHAnsi"/>
          <w:szCs w:val="20"/>
        </w:rPr>
        <w:t xml:space="preserve"> 2026</w:t>
      </w:r>
      <w:r w:rsidRPr="00561FC7">
        <w:rPr>
          <w:rFonts w:asciiTheme="majorHAnsi" w:eastAsia="Times New Roman" w:hAnsiTheme="majorHAnsi" w:cstheme="majorHAnsi"/>
          <w:szCs w:val="20"/>
        </w:rPr>
        <w:t xml:space="preserve"> hun voorlopig schooladvies.</w:t>
      </w:r>
    </w:p>
    <w:p w14:paraId="446E7A08" w14:textId="77777777" w:rsidR="00E340DD" w:rsidRDefault="00E340DD" w:rsidP="00E340DD">
      <w:pPr>
        <w:pStyle w:val="Lijstalinea"/>
        <w:rPr>
          <w:rFonts w:asciiTheme="majorHAnsi" w:hAnsiTheme="majorHAnsi" w:cstheme="majorHAnsi"/>
          <w:szCs w:val="20"/>
        </w:rPr>
      </w:pPr>
    </w:p>
    <w:p w14:paraId="7B462176" w14:textId="68C358CC" w:rsidR="00E340DD" w:rsidRPr="00E340DD" w:rsidRDefault="00E340DD" w:rsidP="00E340DD">
      <w:pPr>
        <w:numPr>
          <w:ilvl w:val="0"/>
          <w:numId w:val="2"/>
        </w:numPr>
        <w:spacing w:after="5" w:line="248" w:lineRule="auto"/>
        <w:ind w:right="6" w:hanging="360"/>
        <w:rPr>
          <w:rFonts w:asciiTheme="majorHAnsi" w:hAnsiTheme="majorHAnsi" w:cstheme="majorHAnsi"/>
          <w:szCs w:val="20"/>
        </w:rPr>
      </w:pPr>
      <w:r w:rsidRPr="00E340DD">
        <w:rPr>
          <w:rFonts w:asciiTheme="majorHAnsi" w:eastAsia="Times New Roman" w:hAnsiTheme="majorHAnsi" w:cstheme="majorHAnsi"/>
          <w:szCs w:val="20"/>
        </w:rPr>
        <w:t>Leerlingen maken in de periode van 26 januari t/m 15 februari 2026 de doorstroomtoets (de papieren toetsen zijn op 3 en 4 februari 2026).</w:t>
      </w:r>
    </w:p>
    <w:p w14:paraId="3BBE436E" w14:textId="77777777" w:rsidR="0072763A" w:rsidRPr="007F671E" w:rsidRDefault="0072763A" w:rsidP="0072763A">
      <w:pPr>
        <w:ind w:right="6"/>
        <w:rPr>
          <w:rFonts w:asciiTheme="majorHAnsi" w:hAnsiTheme="majorHAnsi" w:cstheme="majorHAnsi"/>
          <w:szCs w:val="20"/>
        </w:rPr>
      </w:pPr>
    </w:p>
    <w:p w14:paraId="3FEE6ECF" w14:textId="205BF863" w:rsidR="0072763A" w:rsidRPr="00166E95" w:rsidRDefault="0072763A" w:rsidP="00EE630B">
      <w:pPr>
        <w:numPr>
          <w:ilvl w:val="0"/>
          <w:numId w:val="2"/>
        </w:numPr>
        <w:spacing w:after="5" w:line="248" w:lineRule="auto"/>
        <w:ind w:right="6" w:hanging="360"/>
        <w:rPr>
          <w:rFonts w:asciiTheme="majorHAnsi" w:hAnsiTheme="majorHAnsi" w:cstheme="majorHAnsi"/>
          <w:szCs w:val="20"/>
        </w:rPr>
      </w:pPr>
      <w:r w:rsidRPr="00561FC7">
        <w:rPr>
          <w:rFonts w:asciiTheme="majorHAnsi" w:eastAsia="Times New Roman" w:hAnsiTheme="majorHAnsi" w:cstheme="majorHAnsi"/>
          <w:szCs w:val="20"/>
        </w:rPr>
        <w:t xml:space="preserve">Leerlingen en ouders ontvangen uiterlijk 24 maart </w:t>
      </w:r>
      <w:r w:rsidR="009F7B76">
        <w:rPr>
          <w:rFonts w:asciiTheme="majorHAnsi" w:eastAsia="Times New Roman" w:hAnsiTheme="majorHAnsi" w:cstheme="majorHAnsi"/>
          <w:szCs w:val="20"/>
        </w:rPr>
        <w:t xml:space="preserve">2026 </w:t>
      </w:r>
      <w:r w:rsidRPr="00561FC7">
        <w:rPr>
          <w:rFonts w:asciiTheme="majorHAnsi" w:eastAsia="Times New Roman" w:hAnsiTheme="majorHAnsi" w:cstheme="majorHAnsi"/>
          <w:szCs w:val="20"/>
        </w:rPr>
        <w:t>van hun school het definitieve schooladvies</w:t>
      </w:r>
      <w:r>
        <w:rPr>
          <w:rStyle w:val="Voetnootmarkering"/>
          <w:rFonts w:asciiTheme="majorHAnsi" w:eastAsia="Times New Roman" w:hAnsiTheme="majorHAnsi" w:cstheme="majorHAnsi"/>
          <w:szCs w:val="20"/>
        </w:rPr>
        <w:footnoteReference w:id="4"/>
      </w:r>
      <w:r w:rsidRPr="00561FC7">
        <w:rPr>
          <w:rFonts w:asciiTheme="majorHAnsi" w:eastAsia="Times New Roman" w:hAnsiTheme="majorHAnsi" w:cstheme="majorHAnsi"/>
          <w:szCs w:val="20"/>
        </w:rPr>
        <w:t>.</w:t>
      </w:r>
    </w:p>
    <w:p w14:paraId="391DCAD9" w14:textId="77777777" w:rsidR="0072763A" w:rsidRPr="00186DA0" w:rsidRDefault="0072763A" w:rsidP="0072763A">
      <w:pPr>
        <w:ind w:right="6"/>
        <w:rPr>
          <w:rFonts w:asciiTheme="majorHAnsi" w:hAnsiTheme="majorHAnsi" w:cstheme="majorHAnsi"/>
          <w:szCs w:val="20"/>
        </w:rPr>
      </w:pPr>
    </w:p>
    <w:p w14:paraId="25EB813F" w14:textId="77777777" w:rsidR="00BE0DAA" w:rsidRDefault="0072763A" w:rsidP="00BE0DAA">
      <w:pPr>
        <w:numPr>
          <w:ilvl w:val="0"/>
          <w:numId w:val="2"/>
        </w:numPr>
        <w:spacing w:after="5" w:line="248" w:lineRule="auto"/>
        <w:ind w:right="6" w:hanging="360"/>
        <w:rPr>
          <w:rFonts w:asciiTheme="majorHAnsi" w:hAnsiTheme="majorHAnsi" w:cstheme="majorHAnsi"/>
          <w:szCs w:val="20"/>
        </w:rPr>
      </w:pPr>
      <w:r>
        <w:rPr>
          <w:rFonts w:asciiTheme="majorHAnsi" w:eastAsia="Times New Roman" w:hAnsiTheme="majorHAnsi" w:cstheme="majorHAnsi"/>
          <w:szCs w:val="20"/>
        </w:rPr>
        <w:t>T</w:t>
      </w:r>
      <w:r w:rsidRPr="00561FC7">
        <w:rPr>
          <w:rFonts w:asciiTheme="majorHAnsi" w:eastAsia="Times New Roman" w:hAnsiTheme="majorHAnsi" w:cstheme="majorHAnsi"/>
          <w:szCs w:val="20"/>
        </w:rPr>
        <w:t>ussen 25 maart en 31 maart melden alle leerlingen zich tegelijk, met hun definitieve advies, aan op de middelbare school</w:t>
      </w:r>
      <w:r>
        <w:rPr>
          <w:rFonts w:asciiTheme="majorHAnsi" w:eastAsia="Times New Roman" w:hAnsiTheme="majorHAnsi" w:cstheme="majorHAnsi"/>
          <w:szCs w:val="20"/>
        </w:rPr>
        <w:t xml:space="preserve"> </w:t>
      </w:r>
      <w:r w:rsidRPr="00561FC7">
        <w:rPr>
          <w:rFonts w:asciiTheme="majorHAnsi" w:hAnsiTheme="majorHAnsi" w:cstheme="majorHAnsi"/>
        </w:rPr>
        <w:t>(digitaal aanmeldportaal of aanmeldingsformulier)</w:t>
      </w:r>
      <w:r w:rsidRPr="00561FC7">
        <w:rPr>
          <w:rFonts w:asciiTheme="majorHAnsi" w:eastAsia="Times New Roman" w:hAnsiTheme="majorHAnsi" w:cstheme="majorHAnsi"/>
          <w:szCs w:val="20"/>
        </w:rPr>
        <w:t>. Leerlingen die de overstap maken naar het voortgezet speciaal onderwijs (vso) kunnen zich al eerder met een voorlopig schooladvies aanmelden bij het vso.</w:t>
      </w:r>
    </w:p>
    <w:p w14:paraId="56CA1465" w14:textId="77777777" w:rsidR="00BE0DAA" w:rsidRDefault="00BE0DAA" w:rsidP="00BE0DAA">
      <w:pPr>
        <w:pStyle w:val="Lijstalinea"/>
        <w:rPr>
          <w:rFonts w:cstheme="minorHAnsi"/>
          <w:color w:val="1A1A1A"/>
        </w:rPr>
      </w:pPr>
    </w:p>
    <w:p w14:paraId="0BE3E281" w14:textId="5769866D" w:rsidR="00DB5499" w:rsidRPr="00BE0DAA" w:rsidRDefault="00DB5499" w:rsidP="00BE0DAA">
      <w:pPr>
        <w:numPr>
          <w:ilvl w:val="0"/>
          <w:numId w:val="2"/>
        </w:numPr>
        <w:spacing w:after="5" w:line="248" w:lineRule="auto"/>
        <w:ind w:right="6" w:hanging="360"/>
        <w:rPr>
          <w:rFonts w:asciiTheme="majorHAnsi" w:hAnsiTheme="majorHAnsi" w:cstheme="majorHAnsi"/>
          <w:szCs w:val="20"/>
        </w:rPr>
      </w:pPr>
      <w:r w:rsidRPr="00BE0DAA">
        <w:rPr>
          <w:rFonts w:asciiTheme="majorHAnsi" w:hAnsiTheme="majorHAnsi" w:cstheme="majorHAnsi"/>
          <w:color w:val="1A1A1A"/>
        </w:rPr>
        <w:t>Scholen mogen echter, als zij dat willen, de aanmeldperiode voor de centrale aanmeldweek verruimen. Leerlingen mogen vóór 25 maart bij het vo worden aangemeld, op voorwaarde dat zij een definitief schooladvies hebben ontvangen. Deze verruiming is bedoeld om de aanmeldingen goed te kunnen verwerken en heeft geen invloed op de plaatsingskansen van de leerling. Alle leerlingen die vóór 1 april bij het vo zijn aangemeld, worden door het vo beschouwd als zijnde gelijktijdig op 31 maart aangemeld. Goede communicatie hierover richting ouders is belangrijk. Ook kunnen scholen in uitzonderlijke gevallen leerlingen na de centrale aanmeldweek inschrijven, bijvoorbeeld bij een verhuizing.</w:t>
      </w:r>
    </w:p>
    <w:p w14:paraId="4396F298" w14:textId="77777777" w:rsidR="0072763A" w:rsidRPr="007F671E" w:rsidRDefault="0072763A" w:rsidP="0072763A">
      <w:pPr>
        <w:ind w:right="6"/>
        <w:rPr>
          <w:rFonts w:asciiTheme="majorHAnsi" w:hAnsiTheme="majorHAnsi" w:cstheme="majorHAnsi"/>
          <w:szCs w:val="20"/>
        </w:rPr>
      </w:pPr>
    </w:p>
    <w:p w14:paraId="10E59939" w14:textId="77777777" w:rsidR="0072763A" w:rsidRDefault="0072763A" w:rsidP="00EE630B">
      <w:pPr>
        <w:numPr>
          <w:ilvl w:val="0"/>
          <w:numId w:val="2"/>
        </w:numPr>
        <w:spacing w:after="5" w:line="248" w:lineRule="auto"/>
        <w:ind w:right="6" w:hanging="360"/>
        <w:rPr>
          <w:rFonts w:asciiTheme="majorHAnsi" w:hAnsiTheme="majorHAnsi" w:cstheme="majorHAnsi"/>
        </w:rPr>
      </w:pPr>
      <w:r w:rsidRPr="00561FC7">
        <w:rPr>
          <w:rFonts w:asciiTheme="majorHAnsi" w:hAnsiTheme="majorHAnsi" w:cstheme="majorHAnsi"/>
        </w:rPr>
        <w:t xml:space="preserve">Indien een leerling, i.v.m. verhuizing vanuit een andere regio, is aangewezen op een VO school in onze regio en daardoor na </w:t>
      </w:r>
      <w:r>
        <w:rPr>
          <w:rFonts w:asciiTheme="majorHAnsi" w:hAnsiTheme="majorHAnsi" w:cstheme="majorHAnsi"/>
        </w:rPr>
        <w:t>1 april</w:t>
      </w:r>
      <w:r w:rsidRPr="00561FC7">
        <w:rPr>
          <w:rFonts w:asciiTheme="majorHAnsi" w:hAnsiTheme="majorHAnsi" w:cstheme="majorHAnsi"/>
        </w:rPr>
        <w:t xml:space="preserve"> of in het lopende schooljaar wordt aangemeld bij een school, dan stelt het bevoegd gezag een plaats beschikbaar mits de leerling aan de (aanvullende) toelatingsvoorwaarden </w:t>
      </w:r>
      <w:r w:rsidRPr="00C676FE">
        <w:rPr>
          <w:rFonts w:asciiTheme="majorHAnsi" w:hAnsiTheme="majorHAnsi" w:cstheme="majorHAnsi"/>
        </w:rPr>
        <w:t>voldoet (zie ook paragraaf 5).</w:t>
      </w:r>
      <w:r w:rsidRPr="00561FC7">
        <w:rPr>
          <w:rFonts w:asciiTheme="majorHAnsi" w:hAnsiTheme="majorHAnsi" w:cstheme="majorHAnsi"/>
        </w:rPr>
        <w:t xml:space="preserve"> </w:t>
      </w:r>
    </w:p>
    <w:p w14:paraId="5333D7AD" w14:textId="77777777" w:rsidR="0072763A" w:rsidRPr="007F671E" w:rsidRDefault="0072763A" w:rsidP="0072763A">
      <w:pPr>
        <w:ind w:right="6"/>
        <w:rPr>
          <w:rFonts w:asciiTheme="majorHAnsi" w:hAnsiTheme="majorHAnsi" w:cstheme="majorHAnsi"/>
        </w:rPr>
      </w:pPr>
    </w:p>
    <w:p w14:paraId="06E5FBFE" w14:textId="77777777" w:rsidR="0072763A" w:rsidRPr="00561FC7" w:rsidRDefault="0072763A" w:rsidP="00EE630B">
      <w:pPr>
        <w:numPr>
          <w:ilvl w:val="0"/>
          <w:numId w:val="2"/>
        </w:numPr>
        <w:spacing w:after="5" w:line="248" w:lineRule="auto"/>
        <w:ind w:right="6" w:hanging="360"/>
        <w:rPr>
          <w:rFonts w:asciiTheme="majorHAnsi" w:hAnsiTheme="majorHAnsi" w:cstheme="majorHAnsi"/>
        </w:rPr>
      </w:pPr>
      <w:r w:rsidRPr="00561FC7">
        <w:rPr>
          <w:rFonts w:asciiTheme="majorHAnsi" w:hAnsiTheme="majorHAnsi" w:cstheme="majorHAnsi"/>
        </w:rPr>
        <w:lastRenderedPageBreak/>
        <w:t>Het advies over de onderwijssoort, gegeven door het PO op basis van het advies van de school</w:t>
      </w:r>
      <w:r>
        <w:rPr>
          <w:rStyle w:val="Voetnootmarkering"/>
          <w:rFonts w:asciiTheme="majorHAnsi" w:hAnsiTheme="majorHAnsi" w:cstheme="majorHAnsi"/>
        </w:rPr>
        <w:footnoteReference w:id="5"/>
      </w:r>
      <w:r w:rsidRPr="00561FC7">
        <w:rPr>
          <w:rFonts w:asciiTheme="majorHAnsi" w:hAnsiTheme="majorHAnsi" w:cstheme="majorHAnsi"/>
        </w:rPr>
        <w:t xml:space="preserve"> met onderbouwing van de </w:t>
      </w:r>
      <w:r w:rsidRPr="00561FC7">
        <w:rPr>
          <w:rFonts w:asciiTheme="majorHAnsi" w:hAnsiTheme="majorHAnsi" w:cstheme="majorHAnsi"/>
          <w:u w:val="single" w:color="000000"/>
        </w:rPr>
        <w:t>Plaatsingswijzer</w:t>
      </w:r>
      <w:r>
        <w:rPr>
          <w:rStyle w:val="Voetnootmarkering"/>
          <w:rFonts w:asciiTheme="majorHAnsi" w:hAnsiTheme="majorHAnsi" w:cstheme="majorHAnsi"/>
        </w:rPr>
        <w:footnoteReference w:id="6"/>
      </w:r>
      <w:r w:rsidRPr="00561FC7">
        <w:rPr>
          <w:rFonts w:asciiTheme="majorHAnsi" w:hAnsiTheme="majorHAnsi" w:cstheme="majorHAnsi"/>
        </w:rPr>
        <w:t xml:space="preserve">, is bij een enkelvoudig advies bindend voor toelating op een VO school (vestiging) en onderwijssoort. De Plaatsingswijzer wordt gebruikt als hulpmiddel. De integrale onderbouwing van het advies wordt in de Plaatsingswijzer zelf beschreven, onder het kopje ‘onderbouwing’.  </w:t>
      </w:r>
    </w:p>
    <w:p w14:paraId="7CCCDFAE" w14:textId="50E5315C" w:rsidR="0072763A" w:rsidRPr="00561FC7" w:rsidRDefault="0072763A" w:rsidP="002C79F1">
      <w:pPr>
        <w:ind w:left="382" w:right="6"/>
        <w:rPr>
          <w:rFonts w:asciiTheme="majorHAnsi" w:hAnsiTheme="majorHAnsi" w:cstheme="majorHAnsi"/>
        </w:rPr>
      </w:pPr>
      <w:r w:rsidRPr="00561FC7">
        <w:rPr>
          <w:rFonts w:asciiTheme="majorHAnsi" w:hAnsiTheme="majorHAnsi" w:cstheme="majorHAnsi"/>
        </w:rPr>
        <w:t>Als het in het belang van de leerling is, kan een dubbel advies gegeven worden (bijv. havo/vwo). Bij een dubbel advies heeft de VO school de (wettelijke) ruimte om te bepalen op welk niveau de leerling geplaatst wordt. De Plaatsingswijzer</w:t>
      </w:r>
      <w:r>
        <w:rPr>
          <w:rStyle w:val="Voetnootmarkering"/>
          <w:rFonts w:asciiTheme="majorHAnsi" w:hAnsiTheme="majorHAnsi" w:cstheme="majorHAnsi"/>
        </w:rPr>
        <w:footnoteReference w:id="7"/>
      </w:r>
      <w:r w:rsidRPr="00561FC7">
        <w:rPr>
          <w:rFonts w:asciiTheme="majorHAnsi" w:hAnsiTheme="majorHAnsi" w:cstheme="majorHAnsi"/>
        </w:rPr>
        <w:t xml:space="preserve"> wordt als bijlage toegevoegd binnen de Overstap Service Onderwijs. </w:t>
      </w:r>
    </w:p>
    <w:p w14:paraId="5AAE1B35" w14:textId="77777777" w:rsidR="0072763A" w:rsidRDefault="0072763A" w:rsidP="00EE630B">
      <w:pPr>
        <w:numPr>
          <w:ilvl w:val="0"/>
          <w:numId w:val="2"/>
        </w:numPr>
        <w:spacing w:after="5" w:line="248" w:lineRule="auto"/>
        <w:ind w:right="6" w:hanging="360"/>
        <w:rPr>
          <w:rFonts w:asciiTheme="majorHAnsi" w:hAnsiTheme="majorHAnsi" w:cstheme="majorHAnsi"/>
        </w:rPr>
      </w:pPr>
      <w:r w:rsidRPr="00A27F9A">
        <w:rPr>
          <w:rFonts w:asciiTheme="majorHAnsi" w:hAnsiTheme="majorHAnsi" w:cstheme="majorHAnsi"/>
        </w:rPr>
        <w:t xml:space="preserve">Krijgt de leerling een hoger </w:t>
      </w:r>
      <w:proofErr w:type="spellStart"/>
      <w:r w:rsidRPr="00A27F9A">
        <w:rPr>
          <w:rFonts w:asciiTheme="majorHAnsi" w:hAnsiTheme="majorHAnsi" w:cstheme="majorHAnsi"/>
        </w:rPr>
        <w:t>toetsadvies</w:t>
      </w:r>
      <w:proofErr w:type="spellEnd"/>
      <w:r w:rsidRPr="00A27F9A">
        <w:rPr>
          <w:rFonts w:asciiTheme="majorHAnsi" w:hAnsiTheme="majorHAnsi" w:cstheme="majorHAnsi"/>
        </w:rPr>
        <w:t xml:space="preserve"> dan het voorlopig schooladvies? Dan geeft de school een hoger definitief schooladvies. Alleen als het in het belang van de leerling is, kan de school besluiten het advies niet te verhogen. De po-school moet motiveren.</w:t>
      </w:r>
    </w:p>
    <w:p w14:paraId="4FCEF28A" w14:textId="77777777" w:rsidR="0072763A" w:rsidRPr="00A27F9A" w:rsidRDefault="0072763A" w:rsidP="00ED7894">
      <w:pPr>
        <w:ind w:right="6"/>
        <w:rPr>
          <w:rFonts w:asciiTheme="majorHAnsi" w:hAnsiTheme="majorHAnsi" w:cstheme="majorHAnsi"/>
        </w:rPr>
      </w:pPr>
    </w:p>
    <w:p w14:paraId="513B6921" w14:textId="77777777" w:rsidR="0072763A" w:rsidRPr="00A27F9A" w:rsidRDefault="0072763A" w:rsidP="00EE630B">
      <w:pPr>
        <w:numPr>
          <w:ilvl w:val="0"/>
          <w:numId w:val="2"/>
        </w:numPr>
        <w:spacing w:after="5" w:line="248" w:lineRule="auto"/>
        <w:ind w:right="6" w:hanging="360"/>
        <w:rPr>
          <w:rFonts w:asciiTheme="majorHAnsi" w:hAnsiTheme="majorHAnsi" w:cstheme="majorHAnsi"/>
        </w:rPr>
      </w:pPr>
      <w:r w:rsidRPr="00561FC7">
        <w:rPr>
          <w:rFonts w:asciiTheme="majorHAnsi" w:hAnsiTheme="majorHAnsi" w:cstheme="majorHAnsi"/>
        </w:rPr>
        <w:t xml:space="preserve">De toelatingscommissie van een VO school neemt een toelatings- en plaatsingsbesluit op grond van een door een PO school </w:t>
      </w:r>
      <w:r w:rsidRPr="00561FC7">
        <w:rPr>
          <w:rFonts w:asciiTheme="majorHAnsi" w:hAnsiTheme="majorHAnsi" w:cstheme="majorHAnsi"/>
          <w:i/>
        </w:rPr>
        <w:t xml:space="preserve">volledig en juist </w:t>
      </w:r>
      <w:r>
        <w:rPr>
          <w:rFonts w:asciiTheme="majorHAnsi" w:hAnsiTheme="majorHAnsi" w:cstheme="majorHAnsi"/>
          <w:i/>
        </w:rPr>
        <w:t xml:space="preserve"> </w:t>
      </w:r>
      <w:r w:rsidRPr="00561FC7">
        <w:rPr>
          <w:rFonts w:asciiTheme="majorHAnsi" w:hAnsiTheme="majorHAnsi" w:cstheme="majorHAnsi"/>
        </w:rPr>
        <w:t>ingevuld overdrachtsdossier</w:t>
      </w:r>
      <w:r>
        <w:rPr>
          <w:rStyle w:val="Voetnootmarkering"/>
          <w:rFonts w:asciiTheme="majorHAnsi" w:hAnsiTheme="majorHAnsi" w:cstheme="majorHAnsi"/>
        </w:rPr>
        <w:footnoteReference w:id="8"/>
      </w:r>
      <w:r w:rsidRPr="00561FC7">
        <w:rPr>
          <w:rFonts w:asciiTheme="majorHAnsi" w:hAnsiTheme="majorHAnsi" w:cstheme="majorHAnsi"/>
        </w:rPr>
        <w:t>,</w:t>
      </w:r>
      <w:r w:rsidRPr="00561FC7">
        <w:rPr>
          <w:rFonts w:asciiTheme="majorHAnsi" w:eastAsia="Calibri" w:hAnsiTheme="majorHAnsi" w:cstheme="majorHAnsi"/>
        </w:rPr>
        <w:t xml:space="preserve"> </w:t>
      </w:r>
      <w:r w:rsidRPr="00561FC7">
        <w:rPr>
          <w:rFonts w:asciiTheme="majorHAnsi" w:hAnsiTheme="majorHAnsi" w:cstheme="majorHAnsi"/>
        </w:rPr>
        <w:t xml:space="preserve">met daarin opgenomen het integraal onderbouwde plaatsingsadvies (o.a. met behulp van de Plaatsingswijzer).  </w:t>
      </w:r>
    </w:p>
    <w:p w14:paraId="6F3CFE63" w14:textId="77777777" w:rsidR="0072763A" w:rsidRPr="00561FC7" w:rsidRDefault="0072763A" w:rsidP="0072763A">
      <w:pPr>
        <w:spacing w:after="8"/>
        <w:ind w:left="372"/>
        <w:rPr>
          <w:rFonts w:asciiTheme="majorHAnsi" w:hAnsiTheme="majorHAnsi" w:cstheme="majorHAnsi"/>
        </w:rPr>
      </w:pPr>
      <w:r w:rsidRPr="00561FC7">
        <w:rPr>
          <w:rFonts w:asciiTheme="majorHAnsi" w:hAnsiTheme="majorHAnsi" w:cstheme="majorHAnsi"/>
        </w:rPr>
        <w:t xml:space="preserve"> </w:t>
      </w:r>
    </w:p>
    <w:p w14:paraId="11F80F48" w14:textId="77777777" w:rsidR="0072763A" w:rsidRPr="00561FC7" w:rsidRDefault="0072763A" w:rsidP="00EE630B">
      <w:pPr>
        <w:numPr>
          <w:ilvl w:val="0"/>
          <w:numId w:val="2"/>
        </w:numPr>
        <w:spacing w:after="5" w:line="248" w:lineRule="auto"/>
        <w:ind w:right="6" w:hanging="360"/>
        <w:rPr>
          <w:rFonts w:asciiTheme="majorHAnsi" w:hAnsiTheme="majorHAnsi" w:cstheme="majorHAnsi"/>
        </w:rPr>
      </w:pPr>
      <w:r w:rsidRPr="00561FC7">
        <w:rPr>
          <w:rFonts w:asciiTheme="majorHAnsi" w:hAnsiTheme="majorHAnsi" w:cstheme="majorHAnsi"/>
        </w:rPr>
        <w:t xml:space="preserve">De scholen </w:t>
      </w:r>
      <w:r>
        <w:rPr>
          <w:rStyle w:val="Voetnootmarkering"/>
          <w:rFonts w:asciiTheme="majorHAnsi" w:hAnsiTheme="majorHAnsi" w:cstheme="majorHAnsi"/>
        </w:rPr>
        <w:footnoteReference w:id="9"/>
      </w:r>
      <w:r w:rsidRPr="00561FC7">
        <w:rPr>
          <w:rFonts w:asciiTheme="majorHAnsi" w:hAnsiTheme="majorHAnsi" w:cstheme="majorHAnsi"/>
        </w:rPr>
        <w:t>maken gebruik van de Overstapservice Onderwijs (OSO)</w:t>
      </w:r>
      <w:r>
        <w:rPr>
          <w:rStyle w:val="Voetnootmarkering"/>
          <w:rFonts w:asciiTheme="majorHAnsi" w:hAnsiTheme="majorHAnsi" w:cstheme="majorHAnsi"/>
        </w:rPr>
        <w:footnoteReference w:id="10"/>
      </w:r>
      <w:r w:rsidRPr="00561FC7">
        <w:rPr>
          <w:rFonts w:asciiTheme="majorHAnsi" w:hAnsiTheme="majorHAnsi" w:cstheme="majorHAnsi"/>
        </w:rPr>
        <w:t xml:space="preserve">, waarmee de PO school NAW- en leer- &amp; begeleidingsgegevens van leerlingen via een beveiligde verbinding digitaal overdraagt aan de betreffende VO school. De PO school bespreekt het volledige overdrachtsdossier met ouders.  </w:t>
      </w:r>
    </w:p>
    <w:p w14:paraId="746F059C" w14:textId="77777777" w:rsidR="0072763A" w:rsidRPr="00561FC7" w:rsidRDefault="0072763A" w:rsidP="0072763A">
      <w:pPr>
        <w:spacing w:after="14"/>
        <w:ind w:left="372"/>
        <w:rPr>
          <w:rFonts w:asciiTheme="majorHAnsi" w:hAnsiTheme="majorHAnsi" w:cstheme="majorHAnsi"/>
        </w:rPr>
      </w:pPr>
      <w:r w:rsidRPr="00561FC7">
        <w:rPr>
          <w:rFonts w:asciiTheme="majorHAnsi" w:hAnsiTheme="majorHAnsi" w:cstheme="majorHAnsi"/>
        </w:rPr>
        <w:t xml:space="preserve"> </w:t>
      </w:r>
    </w:p>
    <w:p w14:paraId="6237244F" w14:textId="55BFD8E4" w:rsidR="0072763A" w:rsidRPr="00561FC7" w:rsidRDefault="0072763A" w:rsidP="2A86935C">
      <w:pPr>
        <w:numPr>
          <w:ilvl w:val="0"/>
          <w:numId w:val="2"/>
        </w:numPr>
        <w:spacing w:after="5" w:line="248" w:lineRule="auto"/>
        <w:ind w:right="6" w:hanging="360"/>
        <w:rPr>
          <w:rFonts w:asciiTheme="majorHAnsi" w:hAnsiTheme="majorHAnsi" w:cstheme="majorBidi"/>
        </w:rPr>
      </w:pPr>
      <w:r w:rsidRPr="2A86935C">
        <w:rPr>
          <w:rFonts w:asciiTheme="majorHAnsi" w:hAnsiTheme="majorHAnsi" w:cstheme="majorBidi"/>
        </w:rPr>
        <w:t xml:space="preserve">Als de ouders inzage hebben gehad in het dossier en de kans hebben gehad om eventueel opmerkingen te maken, kan de PO school het dossier klaarzetten voor de nieuwe school. Zodra een leerling is aangemeld, kan de nieuwe school het overstapdossier opvragen bij de huidige school. </w:t>
      </w:r>
      <w:r w:rsidRPr="2A86935C">
        <w:rPr>
          <w:rFonts w:asciiTheme="majorHAnsi" w:hAnsiTheme="majorHAnsi" w:cstheme="majorBidi"/>
          <w:u w:val="single" w:color="000000"/>
        </w:rPr>
        <w:t>Alle</w:t>
      </w:r>
      <w:r w:rsidRPr="2A86935C">
        <w:rPr>
          <w:rFonts w:asciiTheme="majorHAnsi" w:hAnsiTheme="majorHAnsi" w:cstheme="majorBidi"/>
        </w:rPr>
        <w:t xml:space="preserve"> scholen </w:t>
      </w:r>
      <w:r w:rsidRPr="2A86935C">
        <w:rPr>
          <w:rStyle w:val="Voetnootmarkering"/>
          <w:rFonts w:asciiTheme="majorHAnsi" w:hAnsiTheme="majorHAnsi" w:cstheme="majorBidi"/>
        </w:rPr>
        <w:footnoteReference w:id="11"/>
      </w:r>
      <w:r w:rsidRPr="2A86935C">
        <w:rPr>
          <w:rFonts w:asciiTheme="majorHAnsi" w:hAnsiTheme="majorHAnsi" w:cstheme="majorBidi"/>
        </w:rPr>
        <w:t xml:space="preserve">in de provincie Friesland gebruiken OSO voor de overdracht van gegevens. </w:t>
      </w:r>
    </w:p>
    <w:p w14:paraId="7878E79A" w14:textId="77777777" w:rsidR="0072763A" w:rsidRPr="00561FC7" w:rsidRDefault="0072763A" w:rsidP="0072763A">
      <w:pPr>
        <w:spacing w:after="14"/>
        <w:ind w:left="372"/>
        <w:rPr>
          <w:rFonts w:asciiTheme="majorHAnsi" w:hAnsiTheme="majorHAnsi" w:cstheme="majorHAnsi"/>
        </w:rPr>
      </w:pPr>
      <w:r w:rsidRPr="00561FC7">
        <w:rPr>
          <w:rFonts w:asciiTheme="majorHAnsi" w:hAnsiTheme="majorHAnsi" w:cstheme="majorHAnsi"/>
        </w:rPr>
        <w:t xml:space="preserve"> </w:t>
      </w:r>
    </w:p>
    <w:p w14:paraId="5159F748" w14:textId="77777777" w:rsidR="0072763A" w:rsidRPr="001851D6" w:rsidRDefault="0072763A" w:rsidP="00EE630B">
      <w:pPr>
        <w:numPr>
          <w:ilvl w:val="0"/>
          <w:numId w:val="2"/>
        </w:numPr>
        <w:spacing w:after="5" w:line="248" w:lineRule="auto"/>
        <w:ind w:right="6" w:hanging="360"/>
        <w:rPr>
          <w:rFonts w:asciiTheme="majorHAnsi" w:hAnsiTheme="majorHAnsi" w:cstheme="majorHAnsi"/>
        </w:rPr>
      </w:pPr>
      <w:r w:rsidRPr="001851D6">
        <w:rPr>
          <w:rFonts w:asciiTheme="majorHAnsi" w:hAnsiTheme="majorHAnsi" w:cstheme="majorHAnsi"/>
        </w:rPr>
        <w:t xml:space="preserve">De PO en VO scholen zetten onderling maximaal in op warme overdracht van leerlingen, in elk geval voor alle leerlingen met een extra ondersteuningsbehoefte. Voor leerlingen met een aanvullende ondersteuningsbehoefte wordt ook het A4-tje in OSO </w:t>
      </w:r>
      <w:r>
        <w:rPr>
          <w:rStyle w:val="Voetnootmarkering"/>
          <w:rFonts w:asciiTheme="majorHAnsi" w:hAnsiTheme="majorHAnsi" w:cstheme="majorHAnsi"/>
        </w:rPr>
        <w:footnoteReference w:id="12"/>
      </w:r>
      <w:r w:rsidRPr="001851D6">
        <w:rPr>
          <w:rFonts w:asciiTheme="majorHAnsi" w:hAnsiTheme="majorHAnsi" w:cstheme="majorHAnsi"/>
        </w:rPr>
        <w:t xml:space="preserve">ingevuld (zie ook </w:t>
      </w:r>
      <w:r>
        <w:rPr>
          <w:rFonts w:asciiTheme="majorHAnsi" w:hAnsiTheme="majorHAnsi" w:cstheme="majorHAnsi"/>
        </w:rPr>
        <w:t>hoofdstuk</w:t>
      </w:r>
      <w:r w:rsidRPr="001851D6">
        <w:rPr>
          <w:rFonts w:asciiTheme="majorHAnsi" w:hAnsiTheme="majorHAnsi" w:cstheme="majorHAnsi"/>
        </w:rPr>
        <w:t xml:space="preserve"> 3, punt 2e).  </w:t>
      </w:r>
    </w:p>
    <w:p w14:paraId="03705436" w14:textId="77777777" w:rsidR="0072763A" w:rsidRPr="00561FC7" w:rsidRDefault="0072763A" w:rsidP="0072763A">
      <w:pPr>
        <w:spacing w:after="14"/>
        <w:ind w:left="372"/>
        <w:rPr>
          <w:rFonts w:asciiTheme="majorHAnsi" w:hAnsiTheme="majorHAnsi" w:cstheme="majorHAnsi"/>
        </w:rPr>
      </w:pPr>
      <w:r w:rsidRPr="00561FC7">
        <w:rPr>
          <w:rFonts w:asciiTheme="majorHAnsi" w:hAnsiTheme="majorHAnsi" w:cstheme="majorHAnsi"/>
        </w:rPr>
        <w:t xml:space="preserve"> </w:t>
      </w:r>
    </w:p>
    <w:p w14:paraId="075B40EF" w14:textId="77777777" w:rsidR="0072763A" w:rsidRPr="00561FC7" w:rsidRDefault="0072763A" w:rsidP="00EE630B">
      <w:pPr>
        <w:numPr>
          <w:ilvl w:val="0"/>
          <w:numId w:val="2"/>
        </w:numPr>
        <w:spacing w:after="5" w:line="248" w:lineRule="auto"/>
        <w:ind w:right="6" w:hanging="360"/>
        <w:rPr>
          <w:rFonts w:asciiTheme="majorHAnsi" w:hAnsiTheme="majorHAnsi" w:cstheme="majorHAnsi"/>
        </w:rPr>
      </w:pPr>
      <w:r w:rsidRPr="00561FC7">
        <w:rPr>
          <w:rFonts w:asciiTheme="majorHAnsi" w:hAnsiTheme="majorHAnsi" w:cstheme="majorHAnsi"/>
        </w:rPr>
        <w:t xml:space="preserve">De Wet eindtoetsing PO verbiedt aanvullend onderzoek naar het niveau van de leerling na het gegeven advies. </w:t>
      </w:r>
      <w:r>
        <w:rPr>
          <w:rFonts w:asciiTheme="majorHAnsi" w:hAnsiTheme="majorHAnsi" w:cstheme="majorHAnsi"/>
        </w:rPr>
        <w:br/>
      </w:r>
      <w:r w:rsidRPr="00561FC7">
        <w:rPr>
          <w:rFonts w:asciiTheme="majorHAnsi" w:hAnsiTheme="majorHAnsi" w:cstheme="majorHAnsi"/>
        </w:rPr>
        <w:t xml:space="preserve">VO scholen mogen geen toelatingsexamen of psychologisch onderzoek eisen voor toelating (ook </w:t>
      </w:r>
      <w:r w:rsidRPr="00561FC7">
        <w:rPr>
          <w:rFonts w:asciiTheme="majorHAnsi" w:hAnsiTheme="majorHAnsi" w:cstheme="majorHAnsi"/>
        </w:rPr>
        <w:lastRenderedPageBreak/>
        <w:t>IQ-testen</w:t>
      </w:r>
      <w:r>
        <w:rPr>
          <w:rStyle w:val="Voetnootmarkering"/>
          <w:rFonts w:asciiTheme="majorHAnsi" w:hAnsiTheme="majorHAnsi" w:cstheme="majorHAnsi"/>
        </w:rPr>
        <w:footnoteReference w:id="13"/>
      </w:r>
      <w:r w:rsidRPr="00561FC7">
        <w:rPr>
          <w:rFonts w:asciiTheme="majorHAnsi" w:hAnsiTheme="majorHAnsi" w:cstheme="majorHAnsi"/>
        </w:rPr>
        <w:t xml:space="preserve"> kunnen niet worden gebruikt als tweede gegeven). De VO school kan een </w:t>
      </w:r>
      <w:r w:rsidRPr="00561FC7">
        <w:rPr>
          <w:rFonts w:asciiTheme="majorHAnsi" w:hAnsiTheme="majorHAnsi" w:cstheme="majorHAnsi"/>
          <w:u w:val="single" w:color="000000"/>
        </w:rPr>
        <w:t>intelligentietest</w:t>
      </w:r>
      <w:r w:rsidRPr="00561FC7">
        <w:rPr>
          <w:rFonts w:asciiTheme="majorHAnsi" w:hAnsiTheme="majorHAnsi" w:cstheme="majorHAnsi"/>
        </w:rPr>
        <w:t xml:space="preserve"> alleen afnemen </w:t>
      </w:r>
      <w:r w:rsidRPr="00561FC7">
        <w:rPr>
          <w:rFonts w:asciiTheme="majorHAnsi" w:hAnsiTheme="majorHAnsi" w:cstheme="majorHAnsi"/>
          <w:i/>
        </w:rPr>
        <w:t>nadat</w:t>
      </w:r>
      <w:r w:rsidRPr="00561FC7">
        <w:rPr>
          <w:rFonts w:asciiTheme="majorHAnsi" w:hAnsiTheme="majorHAnsi" w:cstheme="majorHAnsi"/>
        </w:rPr>
        <w:t xml:space="preserve"> het besluit tot toelating en plaatsing is genomen</w:t>
      </w:r>
      <w:r>
        <w:rPr>
          <w:rStyle w:val="Voetnootmarkering"/>
          <w:rFonts w:asciiTheme="majorHAnsi" w:hAnsiTheme="majorHAnsi" w:cstheme="majorHAnsi"/>
        </w:rPr>
        <w:footnoteReference w:id="14"/>
      </w:r>
      <w:r>
        <w:rPr>
          <w:rFonts w:asciiTheme="majorHAnsi" w:hAnsiTheme="majorHAnsi" w:cstheme="majorHAnsi"/>
        </w:rPr>
        <w:t xml:space="preserve">, waarbij het praktijkonderwijs een uitzondering is. </w:t>
      </w:r>
    </w:p>
    <w:p w14:paraId="52D6D5D5" w14:textId="77777777" w:rsidR="0072763A" w:rsidRPr="00561FC7" w:rsidRDefault="0072763A" w:rsidP="0072763A">
      <w:pPr>
        <w:ind w:left="382" w:right="6"/>
        <w:rPr>
          <w:rFonts w:asciiTheme="majorHAnsi" w:hAnsiTheme="majorHAnsi" w:cstheme="majorHAnsi"/>
        </w:rPr>
      </w:pPr>
      <w:r w:rsidRPr="00561FC7">
        <w:rPr>
          <w:rFonts w:asciiTheme="majorHAnsi" w:hAnsiTheme="majorHAnsi" w:cstheme="majorHAnsi"/>
        </w:rPr>
        <w:t xml:space="preserve">Het niveau van de leerling blijkt uit het schooladvies. Onderzoek naar de ondersteuningsbehoefte van de leerling is wel toegestaan. Die bevoegdheid is met de invoering van de Wet Passend Onderwijs opgenomen in artikel 27 lid 2b WVO. </w:t>
      </w:r>
    </w:p>
    <w:p w14:paraId="16D63163" w14:textId="77777777" w:rsidR="0072763A" w:rsidRPr="00561FC7" w:rsidRDefault="0072763A" w:rsidP="0072763A">
      <w:pPr>
        <w:spacing w:after="10"/>
        <w:ind w:left="372"/>
        <w:rPr>
          <w:rFonts w:asciiTheme="majorHAnsi" w:hAnsiTheme="majorHAnsi" w:cstheme="majorHAnsi"/>
        </w:rPr>
      </w:pPr>
      <w:r w:rsidRPr="00561FC7">
        <w:rPr>
          <w:rFonts w:asciiTheme="majorHAnsi" w:hAnsiTheme="majorHAnsi" w:cstheme="majorHAnsi"/>
          <w:i/>
        </w:rPr>
        <w:t xml:space="preserve"> </w:t>
      </w:r>
    </w:p>
    <w:p w14:paraId="323150BF" w14:textId="77777777" w:rsidR="0072763A" w:rsidRPr="00561FC7" w:rsidRDefault="0072763A" w:rsidP="00EE630B">
      <w:pPr>
        <w:numPr>
          <w:ilvl w:val="0"/>
          <w:numId w:val="2"/>
        </w:numPr>
        <w:spacing w:after="25" w:line="248" w:lineRule="auto"/>
        <w:ind w:right="6" w:hanging="360"/>
        <w:rPr>
          <w:rFonts w:asciiTheme="majorHAnsi" w:hAnsiTheme="majorHAnsi" w:cstheme="majorHAnsi"/>
        </w:rPr>
      </w:pPr>
      <w:r w:rsidRPr="00561FC7">
        <w:rPr>
          <w:rFonts w:asciiTheme="majorHAnsi" w:hAnsiTheme="majorHAnsi" w:cstheme="majorHAnsi"/>
        </w:rPr>
        <w:t>Het besluit tot toelating vindt op de VO scholen plaats binnen zes weken</w:t>
      </w:r>
      <w:r>
        <w:rPr>
          <w:rStyle w:val="Voetnootmarkering"/>
          <w:rFonts w:asciiTheme="majorHAnsi" w:hAnsiTheme="majorHAnsi" w:cstheme="majorHAnsi"/>
        </w:rPr>
        <w:footnoteReference w:id="15"/>
      </w:r>
      <w:r w:rsidRPr="00561FC7">
        <w:rPr>
          <w:rFonts w:asciiTheme="majorHAnsi" w:hAnsiTheme="majorHAnsi" w:cstheme="majorHAnsi"/>
        </w:rPr>
        <w:t xml:space="preserve"> vanaf </w:t>
      </w:r>
      <w:r>
        <w:rPr>
          <w:rFonts w:asciiTheme="majorHAnsi" w:hAnsiTheme="majorHAnsi" w:cstheme="majorHAnsi"/>
        </w:rPr>
        <w:t>1 april</w:t>
      </w:r>
      <w:r w:rsidRPr="00561FC7">
        <w:rPr>
          <w:rFonts w:asciiTheme="majorHAnsi" w:hAnsiTheme="majorHAnsi" w:cstheme="majorHAnsi"/>
        </w:rPr>
        <w:t xml:space="preserve"> met als voorwaarde dat: </w:t>
      </w:r>
    </w:p>
    <w:p w14:paraId="28F3888E" w14:textId="77777777" w:rsidR="0072763A" w:rsidRPr="003C1B36" w:rsidRDefault="0072763A" w:rsidP="003C1B36">
      <w:pPr>
        <w:pStyle w:val="Lijstalinea"/>
        <w:numPr>
          <w:ilvl w:val="0"/>
          <w:numId w:val="18"/>
        </w:numPr>
        <w:spacing w:after="5" w:line="248" w:lineRule="auto"/>
        <w:ind w:right="6"/>
        <w:rPr>
          <w:rFonts w:asciiTheme="majorHAnsi" w:hAnsiTheme="majorHAnsi" w:cstheme="majorHAnsi"/>
        </w:rPr>
      </w:pPr>
      <w:r w:rsidRPr="003C1B36">
        <w:rPr>
          <w:rFonts w:asciiTheme="majorHAnsi" w:hAnsiTheme="majorHAnsi" w:cstheme="majorHAnsi"/>
        </w:rPr>
        <w:t xml:space="preserve">het volledig en naar waarheid ingevulde aanmeldingsformulier is ontvangen;  </w:t>
      </w:r>
    </w:p>
    <w:p w14:paraId="21CA68E9" w14:textId="77777777" w:rsidR="0072763A" w:rsidRPr="003C1B36" w:rsidRDefault="0072763A" w:rsidP="003C1B36">
      <w:pPr>
        <w:pStyle w:val="Lijstalinea"/>
        <w:numPr>
          <w:ilvl w:val="0"/>
          <w:numId w:val="18"/>
        </w:numPr>
        <w:spacing w:after="5" w:line="248" w:lineRule="auto"/>
        <w:ind w:right="6"/>
        <w:rPr>
          <w:rFonts w:asciiTheme="majorHAnsi" w:hAnsiTheme="majorHAnsi" w:cstheme="majorHAnsi"/>
        </w:rPr>
      </w:pPr>
      <w:r w:rsidRPr="003C1B36">
        <w:rPr>
          <w:rFonts w:asciiTheme="majorHAnsi" w:hAnsiTheme="majorHAnsi" w:cstheme="majorHAnsi"/>
        </w:rPr>
        <w:t xml:space="preserve">het volledige en juist ingevulde dossier uiterlijk 31 maart is ontvangen via OSO. </w:t>
      </w:r>
    </w:p>
    <w:p w14:paraId="6D276465" w14:textId="77777777" w:rsidR="0072763A" w:rsidRPr="00561FC7" w:rsidRDefault="0072763A" w:rsidP="0072763A">
      <w:pPr>
        <w:ind w:left="370" w:right="6"/>
        <w:rPr>
          <w:rFonts w:asciiTheme="majorHAnsi" w:hAnsiTheme="majorHAnsi" w:cstheme="majorHAnsi"/>
        </w:rPr>
      </w:pPr>
      <w:r w:rsidRPr="00561FC7">
        <w:rPr>
          <w:rFonts w:asciiTheme="majorHAnsi" w:hAnsiTheme="majorHAnsi" w:cstheme="majorHAnsi"/>
        </w:rPr>
        <w:t>De definitieve plaatsing in een groep/stroom vindt plaats na het afronden van de heroverwe</w:t>
      </w:r>
      <w:r w:rsidRPr="00895D1D">
        <w:rPr>
          <w:rFonts w:asciiTheme="majorHAnsi" w:hAnsiTheme="majorHAnsi" w:cstheme="majorHAnsi"/>
        </w:rPr>
        <w:t xml:space="preserve">gingen (zie hoofdstuk 4, zorgplicht). </w:t>
      </w:r>
    </w:p>
    <w:p w14:paraId="1B4367E9" w14:textId="77777777" w:rsidR="0072763A" w:rsidRPr="00561FC7" w:rsidRDefault="0072763A" w:rsidP="0072763A">
      <w:pPr>
        <w:spacing w:after="0"/>
        <w:ind w:left="360"/>
        <w:rPr>
          <w:rFonts w:asciiTheme="majorHAnsi" w:hAnsiTheme="majorHAnsi" w:cstheme="majorHAnsi"/>
        </w:rPr>
      </w:pPr>
      <w:r w:rsidRPr="00561FC7">
        <w:rPr>
          <w:rFonts w:asciiTheme="majorHAnsi" w:hAnsiTheme="majorHAnsi" w:cstheme="majorHAnsi"/>
        </w:rPr>
        <w:t xml:space="preserve"> </w:t>
      </w:r>
    </w:p>
    <w:p w14:paraId="03F61ACF" w14:textId="77777777" w:rsidR="0072763A" w:rsidRPr="00561FC7" w:rsidRDefault="0072763A" w:rsidP="0072763A">
      <w:pPr>
        <w:spacing w:after="34"/>
        <w:ind w:left="370" w:right="6"/>
        <w:rPr>
          <w:rFonts w:asciiTheme="majorHAnsi" w:hAnsiTheme="majorHAnsi" w:cstheme="majorHAnsi"/>
        </w:rPr>
      </w:pPr>
      <w:r w:rsidRPr="00561FC7">
        <w:rPr>
          <w:rFonts w:asciiTheme="majorHAnsi" w:hAnsiTheme="majorHAnsi" w:cstheme="majorHAnsi"/>
        </w:rPr>
        <w:t>Binnen de periode van zes weken</w:t>
      </w:r>
      <w:r>
        <w:rPr>
          <w:rStyle w:val="Voetnootmarkering"/>
          <w:rFonts w:asciiTheme="majorHAnsi" w:hAnsiTheme="majorHAnsi" w:cstheme="majorHAnsi"/>
        </w:rPr>
        <w:footnoteReference w:id="16"/>
      </w:r>
      <w:r w:rsidRPr="00561FC7">
        <w:rPr>
          <w:rFonts w:asciiTheme="majorHAnsi" w:hAnsiTheme="majorHAnsi" w:cstheme="majorHAnsi"/>
        </w:rPr>
        <w:t xml:space="preserve"> valt:   </w:t>
      </w:r>
    </w:p>
    <w:p w14:paraId="136F1D6A" w14:textId="77777777" w:rsidR="0072763A" w:rsidRDefault="0072763A" w:rsidP="00EE630B">
      <w:pPr>
        <w:pStyle w:val="Lijstalinea"/>
        <w:numPr>
          <w:ilvl w:val="0"/>
          <w:numId w:val="11"/>
        </w:numPr>
        <w:spacing w:after="226" w:line="248" w:lineRule="auto"/>
        <w:ind w:right="6"/>
        <w:rPr>
          <w:rFonts w:asciiTheme="majorHAnsi" w:hAnsiTheme="majorHAnsi" w:cstheme="majorHAnsi"/>
        </w:rPr>
      </w:pPr>
      <w:r w:rsidRPr="009C4FEB">
        <w:rPr>
          <w:rFonts w:asciiTheme="majorHAnsi" w:hAnsiTheme="majorHAnsi" w:cstheme="majorHAnsi"/>
        </w:rPr>
        <w:t xml:space="preserve">het opvragen van eventueel aanvullende informatie bij het PO om de extra ondersteuningsbehoefte in kaart te brengen; </w:t>
      </w:r>
    </w:p>
    <w:p w14:paraId="4430EFDA" w14:textId="77777777" w:rsidR="00765F68" w:rsidRDefault="0072763A" w:rsidP="00765F68">
      <w:pPr>
        <w:pStyle w:val="Lijstalinea"/>
        <w:numPr>
          <w:ilvl w:val="0"/>
          <w:numId w:val="11"/>
        </w:numPr>
        <w:spacing w:after="226" w:line="248" w:lineRule="auto"/>
        <w:ind w:right="6"/>
        <w:rPr>
          <w:rFonts w:asciiTheme="majorHAnsi" w:hAnsiTheme="majorHAnsi" w:cstheme="majorHAnsi"/>
        </w:rPr>
      </w:pPr>
      <w:r w:rsidRPr="007C71D4">
        <w:rPr>
          <w:rFonts w:asciiTheme="majorHAnsi" w:hAnsiTheme="majorHAnsi" w:cstheme="majorHAnsi"/>
        </w:rPr>
        <w:t>een intakegesprek met ouder en leerling bij de toelating en plaatsing met een indicatie voor extra ondersteuning in het VO of een TLV PrO. Advies is deze aanmeldingen ruim voor 1april te laten plaatsvinden opdat eventueel aanvullend onderzoek en de noodzakelijke gesprekken tijdig kunnen plaatsvinden.</w:t>
      </w:r>
    </w:p>
    <w:p w14:paraId="2DD05C6D" w14:textId="0124D555" w:rsidR="00765F68" w:rsidRPr="00765F68" w:rsidRDefault="0072763A" w:rsidP="00765F68">
      <w:pPr>
        <w:spacing w:after="226" w:line="248" w:lineRule="auto"/>
        <w:ind w:right="6"/>
        <w:rPr>
          <w:rFonts w:asciiTheme="majorHAnsi" w:hAnsiTheme="majorHAnsi" w:cstheme="majorHAnsi"/>
        </w:rPr>
      </w:pPr>
      <w:r w:rsidRPr="00765F68">
        <w:rPr>
          <w:rFonts w:asciiTheme="majorHAnsi" w:hAnsiTheme="majorHAnsi" w:cstheme="majorHAnsi"/>
          <w:b/>
          <w:bCs/>
        </w:rPr>
        <w:t>1</w:t>
      </w:r>
      <w:r w:rsidR="00DA0C92">
        <w:rPr>
          <w:rFonts w:asciiTheme="majorHAnsi" w:hAnsiTheme="majorHAnsi" w:cstheme="majorHAnsi"/>
          <w:b/>
          <w:bCs/>
        </w:rPr>
        <w:t>6</w:t>
      </w:r>
      <w:r w:rsidRPr="00765F68">
        <w:rPr>
          <w:rFonts w:asciiTheme="majorHAnsi" w:hAnsiTheme="majorHAnsi" w:cstheme="majorHAnsi"/>
          <w:b/>
          <w:bCs/>
        </w:rPr>
        <w:t>.</w:t>
      </w:r>
      <w:r w:rsidRPr="00765F68">
        <w:rPr>
          <w:rFonts w:asciiTheme="majorHAnsi" w:eastAsia="Arial" w:hAnsiTheme="majorHAnsi" w:cstheme="majorHAnsi"/>
        </w:rPr>
        <w:t xml:space="preserve">   </w:t>
      </w:r>
      <w:r w:rsidRPr="00765F68">
        <w:rPr>
          <w:rFonts w:asciiTheme="majorHAnsi" w:hAnsiTheme="majorHAnsi" w:cstheme="majorHAnsi"/>
        </w:rPr>
        <w:t xml:space="preserve">De ouder ontvangt van de VO school schriftelijk (digitaal) het (voorlopige) toelatings- en plaatsingsbesluit.  </w:t>
      </w:r>
      <w:r w:rsidR="00765F68" w:rsidRPr="00765F68">
        <w:rPr>
          <w:rFonts w:asciiTheme="majorHAnsi" w:hAnsiTheme="majorHAnsi" w:cstheme="majorHAnsi"/>
        </w:rPr>
        <w:t>Uiterlijk op 12 mei wordt een besluit genomen over toelating tot een middelbare school.</w:t>
      </w:r>
    </w:p>
    <w:p w14:paraId="1183C518" w14:textId="2D768CD4" w:rsidR="0072763A" w:rsidRPr="00EE16A6" w:rsidRDefault="0072763A" w:rsidP="0072763A">
      <w:pPr>
        <w:ind w:right="6"/>
        <w:rPr>
          <w:rFonts w:asciiTheme="majorHAnsi" w:hAnsiTheme="majorHAnsi" w:cstheme="majorHAnsi"/>
        </w:rPr>
      </w:pPr>
    </w:p>
    <w:p w14:paraId="072CD8A1" w14:textId="77777777" w:rsidR="0072763A" w:rsidRPr="00561FC7" w:rsidRDefault="0072763A" w:rsidP="0072763A">
      <w:pPr>
        <w:spacing w:after="0"/>
        <w:ind w:left="372"/>
        <w:rPr>
          <w:rFonts w:asciiTheme="majorHAnsi" w:hAnsiTheme="majorHAnsi" w:cstheme="majorHAnsi"/>
        </w:rPr>
      </w:pPr>
      <w:r w:rsidRPr="00561FC7">
        <w:rPr>
          <w:rFonts w:asciiTheme="majorHAnsi" w:hAnsiTheme="majorHAnsi" w:cstheme="majorHAnsi"/>
        </w:rPr>
        <w:t xml:space="preserve"> </w:t>
      </w:r>
    </w:p>
    <w:p w14:paraId="09781EC0" w14:textId="77777777" w:rsidR="00A31F0B" w:rsidRDefault="00A31F0B">
      <w:pPr>
        <w:rPr>
          <w:rFonts w:asciiTheme="majorHAnsi" w:hAnsiTheme="majorHAnsi" w:cstheme="majorHAnsi"/>
        </w:rPr>
      </w:pPr>
      <w:r>
        <w:rPr>
          <w:rFonts w:asciiTheme="majorHAnsi" w:hAnsiTheme="majorHAnsi" w:cstheme="majorHAnsi"/>
        </w:rPr>
        <w:br w:type="page"/>
      </w:r>
    </w:p>
    <w:p w14:paraId="5E7F40B9" w14:textId="2F812BC0" w:rsidR="0072763A" w:rsidRDefault="0072763A" w:rsidP="0072763A">
      <w:pPr>
        <w:spacing w:after="4" w:line="249" w:lineRule="auto"/>
        <w:ind w:left="7"/>
        <w:rPr>
          <w:rFonts w:asciiTheme="majorHAnsi" w:hAnsiTheme="majorHAnsi" w:cstheme="majorHAnsi"/>
          <w:color w:val="0070C0"/>
        </w:rPr>
      </w:pPr>
      <w:r>
        <w:rPr>
          <w:rFonts w:asciiTheme="majorHAnsi" w:hAnsiTheme="majorHAnsi" w:cstheme="majorHAnsi"/>
        </w:rPr>
        <w:lastRenderedPageBreak/>
        <w:t>Voorbeeld van e</w:t>
      </w:r>
      <w:r w:rsidRPr="00561FC7">
        <w:rPr>
          <w:rFonts w:asciiTheme="majorHAnsi" w:hAnsiTheme="majorHAnsi" w:cstheme="majorHAnsi"/>
        </w:rPr>
        <w:t>en schematisch overzicht van een aanmelding bij een reguliere VO school in relatie tot</w:t>
      </w:r>
      <w:r>
        <w:rPr>
          <w:rFonts w:asciiTheme="majorHAnsi" w:hAnsiTheme="majorHAnsi" w:cstheme="majorHAnsi"/>
        </w:rPr>
        <w:t xml:space="preserve"> zorgplicht</w:t>
      </w:r>
      <w:r>
        <w:rPr>
          <w:rStyle w:val="Voetnootmarkering"/>
          <w:rFonts w:asciiTheme="majorHAnsi" w:hAnsiTheme="majorHAnsi" w:cstheme="majorHAnsi"/>
        </w:rPr>
        <w:footnoteReference w:id="17"/>
      </w:r>
      <w:r>
        <w:rPr>
          <w:rFonts w:asciiTheme="majorHAnsi" w:hAnsiTheme="majorHAnsi" w:cstheme="majorHAnsi"/>
        </w:rPr>
        <w:t xml:space="preserve">: </w:t>
      </w:r>
      <w:r w:rsidRPr="00561FC7">
        <w:rPr>
          <w:rFonts w:asciiTheme="majorHAnsi" w:hAnsiTheme="majorHAnsi" w:cstheme="majorHAnsi"/>
          <w:color w:val="0070C0"/>
        </w:rPr>
        <w:t xml:space="preserve"> </w:t>
      </w:r>
    </w:p>
    <w:p w14:paraId="52E2E7CD" w14:textId="77777777" w:rsidR="0072763A" w:rsidRDefault="0072763A" w:rsidP="0072763A">
      <w:pPr>
        <w:spacing w:after="4" w:line="249" w:lineRule="auto"/>
        <w:ind w:left="7"/>
        <w:rPr>
          <w:rFonts w:asciiTheme="majorHAnsi" w:hAnsiTheme="majorHAnsi" w:cstheme="majorHAnsi"/>
          <w:color w:val="0070C0"/>
        </w:rPr>
      </w:pPr>
    </w:p>
    <w:p w14:paraId="65E38135" w14:textId="77777777" w:rsidR="0072763A" w:rsidRDefault="0072763A" w:rsidP="0072763A">
      <w:pPr>
        <w:spacing w:after="4" w:line="249" w:lineRule="auto"/>
        <w:ind w:left="7"/>
        <w:jc w:val="center"/>
        <w:rPr>
          <w:rFonts w:asciiTheme="majorHAnsi" w:hAnsiTheme="majorHAnsi" w:cstheme="majorHAnsi"/>
          <w:color w:val="0070C0"/>
        </w:rPr>
      </w:pPr>
      <w:r>
        <w:rPr>
          <w:rFonts w:asciiTheme="majorHAnsi" w:hAnsiTheme="majorHAnsi" w:cstheme="majorHAnsi"/>
          <w:noProof/>
          <w:color w:val="0070C0"/>
        </w:rPr>
        <w:drawing>
          <wp:inline distT="0" distB="0" distL="0" distR="0" wp14:anchorId="4B9468E5" wp14:editId="1788F641">
            <wp:extent cx="5334118" cy="6638925"/>
            <wp:effectExtent l="0" t="0" r="0" b="0"/>
            <wp:docPr id="1645888202" name="Afbeelding 1645888202" descr="Afbeelding met tekst, schermopname, diagram,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88202" name="Afbeelding 1645888202" descr="Afbeelding met tekst, schermopname, diagram, ontwerp&#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2067" cy="6648819"/>
                    </a:xfrm>
                    <a:prstGeom prst="rect">
                      <a:avLst/>
                    </a:prstGeom>
                    <a:noFill/>
                    <a:ln>
                      <a:noFill/>
                    </a:ln>
                  </pic:spPr>
                </pic:pic>
              </a:graphicData>
            </a:graphic>
          </wp:inline>
        </w:drawing>
      </w:r>
    </w:p>
    <w:p w14:paraId="63E0B102" w14:textId="77777777" w:rsidR="0072763A" w:rsidRDefault="0072763A" w:rsidP="0072763A">
      <w:pPr>
        <w:spacing w:after="4" w:line="249" w:lineRule="auto"/>
        <w:ind w:left="7"/>
        <w:rPr>
          <w:rFonts w:asciiTheme="majorHAnsi" w:hAnsiTheme="majorHAnsi" w:cstheme="majorHAnsi"/>
          <w:color w:val="0070C0"/>
        </w:rPr>
      </w:pPr>
    </w:p>
    <w:p w14:paraId="3DF38300" w14:textId="77777777" w:rsidR="0072763A" w:rsidRDefault="0072763A" w:rsidP="0072763A">
      <w:pPr>
        <w:spacing w:after="4" w:line="249" w:lineRule="auto"/>
        <w:ind w:left="7"/>
        <w:rPr>
          <w:rFonts w:asciiTheme="majorHAnsi" w:hAnsiTheme="majorHAnsi" w:cstheme="majorHAnsi"/>
          <w:color w:val="0070C0"/>
        </w:rPr>
      </w:pPr>
    </w:p>
    <w:p w14:paraId="41F578B5" w14:textId="77777777" w:rsidR="0072763A" w:rsidRDefault="0072763A" w:rsidP="0072763A">
      <w:pPr>
        <w:spacing w:after="4" w:line="249" w:lineRule="auto"/>
        <w:ind w:left="7"/>
        <w:rPr>
          <w:rFonts w:asciiTheme="majorHAnsi" w:hAnsiTheme="majorHAnsi" w:cstheme="majorHAnsi"/>
          <w:color w:val="0070C0"/>
        </w:rPr>
      </w:pPr>
    </w:p>
    <w:p w14:paraId="01248C34" w14:textId="77777777" w:rsidR="0072763A" w:rsidRDefault="0072763A" w:rsidP="0072763A">
      <w:pPr>
        <w:spacing w:after="30"/>
        <w:ind w:left="12"/>
        <w:rPr>
          <w:rFonts w:asciiTheme="majorHAnsi" w:hAnsiTheme="majorHAnsi" w:cstheme="majorHAnsi"/>
        </w:rPr>
      </w:pPr>
    </w:p>
    <w:p w14:paraId="4FA24D17" w14:textId="427A065A" w:rsidR="0072763A" w:rsidRPr="00561FC7" w:rsidRDefault="0072763A" w:rsidP="001D0833">
      <w:pPr>
        <w:pStyle w:val="Kop1"/>
        <w:numPr>
          <w:ilvl w:val="0"/>
          <w:numId w:val="13"/>
        </w:numPr>
        <w:rPr>
          <w:rFonts w:cstheme="majorHAnsi"/>
        </w:rPr>
      </w:pPr>
      <w:bookmarkStart w:id="3" w:name="_Toc147398768"/>
      <w:r w:rsidRPr="00561FC7">
        <w:rPr>
          <w:rFonts w:cstheme="majorHAnsi"/>
        </w:rPr>
        <w:lastRenderedPageBreak/>
        <w:t>Wat zit er in het overstapdossier</w:t>
      </w:r>
      <w:r>
        <w:rPr>
          <w:rFonts w:cstheme="majorHAnsi"/>
          <w:vertAlign w:val="superscript"/>
        </w:rPr>
        <w:t xml:space="preserve"> </w:t>
      </w:r>
      <w:r w:rsidRPr="00561FC7">
        <w:rPr>
          <w:rFonts w:cstheme="majorHAnsi"/>
        </w:rPr>
        <w:t>van PO naar VO?</w:t>
      </w:r>
      <w:bookmarkEnd w:id="3"/>
      <w:r w:rsidRPr="00561FC7">
        <w:rPr>
          <w:rFonts w:cstheme="majorHAnsi"/>
        </w:rPr>
        <w:t xml:space="preserve">  </w:t>
      </w:r>
    </w:p>
    <w:p w14:paraId="20745096"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b/>
          <w:color w:val="4F81BD"/>
          <w:sz w:val="24"/>
        </w:rPr>
        <w:t xml:space="preserve"> </w:t>
      </w:r>
    </w:p>
    <w:p w14:paraId="29444D2E" w14:textId="77777777" w:rsidR="0072763A" w:rsidRPr="00561FC7" w:rsidRDefault="0072763A" w:rsidP="0072763A">
      <w:pPr>
        <w:spacing w:after="11" w:line="249" w:lineRule="auto"/>
        <w:ind w:left="7"/>
        <w:rPr>
          <w:rFonts w:asciiTheme="majorHAnsi" w:hAnsiTheme="majorHAnsi" w:cstheme="majorHAnsi"/>
        </w:rPr>
      </w:pPr>
      <w:r>
        <w:rPr>
          <w:rFonts w:asciiTheme="majorHAnsi" w:hAnsiTheme="majorHAnsi" w:cstheme="majorHAnsi"/>
          <w:u w:val="single" w:color="000000"/>
        </w:rPr>
        <w:t>In de week van 25 tot en met 31 maart</w:t>
      </w:r>
      <w:r w:rsidRPr="00561FC7">
        <w:rPr>
          <w:rFonts w:asciiTheme="majorHAnsi" w:hAnsiTheme="majorHAnsi" w:cstheme="majorHAnsi"/>
        </w:rPr>
        <w:t xml:space="preserve"> wordt via OSO overgedragen: </w:t>
      </w:r>
    </w:p>
    <w:p w14:paraId="3C51AA83" w14:textId="77777777" w:rsidR="0072763A" w:rsidRPr="00561FC7" w:rsidRDefault="0072763A" w:rsidP="00EE630B">
      <w:pPr>
        <w:numPr>
          <w:ilvl w:val="0"/>
          <w:numId w:val="4"/>
        </w:numPr>
        <w:spacing w:after="41" w:line="248" w:lineRule="auto"/>
        <w:ind w:right="6" w:hanging="360"/>
        <w:rPr>
          <w:rFonts w:asciiTheme="majorHAnsi" w:hAnsiTheme="majorHAnsi" w:cstheme="majorHAnsi"/>
        </w:rPr>
      </w:pPr>
      <w:r w:rsidRPr="00561FC7">
        <w:rPr>
          <w:rFonts w:asciiTheme="majorHAnsi" w:hAnsiTheme="majorHAnsi" w:cstheme="majorHAnsi"/>
        </w:rPr>
        <w:t>De NAW gegevens</w:t>
      </w:r>
      <w:r w:rsidRPr="00561FC7">
        <w:rPr>
          <w:rFonts w:asciiTheme="majorHAnsi" w:hAnsiTheme="majorHAnsi" w:cstheme="majorHAnsi"/>
          <w:vertAlign w:val="superscript"/>
        </w:rPr>
        <w:footnoteReference w:id="18"/>
      </w:r>
      <w:r w:rsidRPr="00561FC7">
        <w:rPr>
          <w:rFonts w:asciiTheme="majorHAnsi" w:hAnsiTheme="majorHAnsi" w:cstheme="majorHAnsi"/>
        </w:rPr>
        <w:t xml:space="preserve">. </w:t>
      </w:r>
    </w:p>
    <w:p w14:paraId="24074466" w14:textId="77777777" w:rsidR="0072763A" w:rsidRPr="00561FC7" w:rsidRDefault="0072763A" w:rsidP="00EE630B">
      <w:pPr>
        <w:numPr>
          <w:ilvl w:val="0"/>
          <w:numId w:val="4"/>
        </w:numPr>
        <w:spacing w:after="5" w:line="248" w:lineRule="auto"/>
        <w:ind w:right="6" w:hanging="360"/>
        <w:rPr>
          <w:rFonts w:asciiTheme="majorHAnsi" w:hAnsiTheme="majorHAnsi" w:cstheme="majorHAnsi"/>
        </w:rPr>
      </w:pPr>
      <w:r w:rsidRPr="00561FC7">
        <w:rPr>
          <w:rFonts w:asciiTheme="majorHAnsi" w:hAnsiTheme="majorHAnsi" w:cstheme="majorHAnsi"/>
        </w:rPr>
        <w:t xml:space="preserve">Het overdrachtsdossier vanuit het eigen leerling-administratiesysteem (LAS) met daarin  </w:t>
      </w:r>
    </w:p>
    <w:p w14:paraId="45D7CA9B" w14:textId="77777777" w:rsidR="0072763A" w:rsidRPr="00561FC7" w:rsidRDefault="0072763A" w:rsidP="00EE630B">
      <w:pPr>
        <w:numPr>
          <w:ilvl w:val="1"/>
          <w:numId w:val="4"/>
        </w:numPr>
        <w:spacing w:after="5" w:line="248" w:lineRule="auto"/>
        <w:ind w:right="6" w:hanging="360"/>
        <w:rPr>
          <w:rFonts w:asciiTheme="majorHAnsi" w:hAnsiTheme="majorHAnsi" w:cstheme="majorHAnsi"/>
        </w:rPr>
      </w:pPr>
      <w:r w:rsidRPr="00561FC7">
        <w:rPr>
          <w:rFonts w:asciiTheme="majorHAnsi" w:hAnsiTheme="majorHAnsi" w:cstheme="majorHAnsi"/>
        </w:rPr>
        <w:t>het advies</w:t>
      </w:r>
      <w:r w:rsidRPr="00561FC7">
        <w:rPr>
          <w:rFonts w:asciiTheme="majorHAnsi" w:hAnsiTheme="majorHAnsi" w:cstheme="majorHAnsi"/>
          <w:vertAlign w:val="superscript"/>
        </w:rPr>
        <w:footnoteReference w:id="19"/>
      </w:r>
      <w:r w:rsidRPr="00561FC7">
        <w:rPr>
          <w:rFonts w:asciiTheme="majorHAnsi" w:hAnsiTheme="majorHAnsi" w:cstheme="majorHAnsi"/>
        </w:rPr>
        <w:t xml:space="preserve"> (PrO – BB – KB – GL/TL/MAVO – HAVO – VWO); voor het advies PrO worden de landelijke criteria gebruikt. Het advies wordt integraal onderbouwd in de Plaatsingswijzer zelf, onder het kopje ‘onderbouwing’; </w:t>
      </w:r>
    </w:p>
    <w:p w14:paraId="02847614" w14:textId="77777777" w:rsidR="0072763A" w:rsidRPr="000C318C" w:rsidRDefault="0072763A" w:rsidP="00EE630B">
      <w:pPr>
        <w:numPr>
          <w:ilvl w:val="1"/>
          <w:numId w:val="4"/>
        </w:numPr>
        <w:spacing w:after="5" w:line="248" w:lineRule="auto"/>
        <w:ind w:right="6" w:hanging="360"/>
        <w:rPr>
          <w:rFonts w:asciiTheme="majorHAnsi" w:hAnsiTheme="majorHAnsi" w:cstheme="majorHAnsi"/>
        </w:rPr>
      </w:pPr>
      <w:r w:rsidRPr="000C318C">
        <w:rPr>
          <w:rFonts w:asciiTheme="majorHAnsi" w:hAnsiTheme="majorHAnsi" w:cstheme="majorHAnsi"/>
        </w:rPr>
        <w:t xml:space="preserve">een lijst m.b.t. de sociaal-emotionele ontwikkeling vanuit het schooleigen </w:t>
      </w:r>
      <w:proofErr w:type="spellStart"/>
      <w:r w:rsidRPr="000C318C">
        <w:rPr>
          <w:rFonts w:asciiTheme="majorHAnsi" w:hAnsiTheme="majorHAnsi" w:cstheme="majorHAnsi"/>
        </w:rPr>
        <w:t>lvs</w:t>
      </w:r>
      <w:proofErr w:type="spellEnd"/>
      <w:r w:rsidRPr="000C318C">
        <w:rPr>
          <w:rFonts w:asciiTheme="majorHAnsi" w:hAnsiTheme="majorHAnsi" w:cstheme="majorHAnsi"/>
        </w:rPr>
        <w:t xml:space="preserve">; </w:t>
      </w:r>
    </w:p>
    <w:p w14:paraId="2EB2819B" w14:textId="77777777" w:rsidR="0072763A" w:rsidRPr="000C318C" w:rsidRDefault="0072763A" w:rsidP="00EE630B">
      <w:pPr>
        <w:numPr>
          <w:ilvl w:val="1"/>
          <w:numId w:val="4"/>
        </w:numPr>
        <w:spacing w:after="5" w:line="248" w:lineRule="auto"/>
        <w:ind w:right="6" w:hanging="360"/>
        <w:rPr>
          <w:rFonts w:asciiTheme="majorHAnsi" w:hAnsiTheme="majorHAnsi" w:cstheme="majorHAnsi"/>
        </w:rPr>
      </w:pPr>
      <w:r w:rsidRPr="000C318C">
        <w:rPr>
          <w:rFonts w:asciiTheme="majorHAnsi" w:hAnsiTheme="majorHAnsi" w:cstheme="majorHAnsi"/>
        </w:rPr>
        <w:t xml:space="preserve">bij voorkeur: de leerrendementen; </w:t>
      </w:r>
    </w:p>
    <w:p w14:paraId="1122F4D3" w14:textId="77777777" w:rsidR="0072763A" w:rsidRPr="000C318C" w:rsidRDefault="0072763A" w:rsidP="00EE630B">
      <w:pPr>
        <w:numPr>
          <w:ilvl w:val="1"/>
          <w:numId w:val="4"/>
        </w:numPr>
        <w:spacing w:after="35" w:line="248" w:lineRule="auto"/>
        <w:ind w:right="6" w:hanging="360"/>
        <w:rPr>
          <w:rFonts w:asciiTheme="majorHAnsi" w:hAnsiTheme="majorHAnsi" w:cstheme="majorHAnsi"/>
        </w:rPr>
      </w:pPr>
      <w:r w:rsidRPr="000C318C">
        <w:rPr>
          <w:rFonts w:asciiTheme="majorHAnsi" w:hAnsiTheme="majorHAnsi" w:cstheme="majorHAnsi"/>
        </w:rPr>
        <w:t>indien nodig: advies over ondersteuning in het VO en op welk gebied</w:t>
      </w:r>
      <w:r w:rsidRPr="000C318C">
        <w:rPr>
          <w:rFonts w:asciiTheme="majorHAnsi" w:hAnsiTheme="majorHAnsi" w:cstheme="majorHAnsi"/>
          <w:vertAlign w:val="superscript"/>
        </w:rPr>
        <w:footnoteReference w:id="20"/>
      </w:r>
      <w:r w:rsidRPr="000C318C">
        <w:rPr>
          <w:rFonts w:asciiTheme="majorHAnsi" w:hAnsiTheme="majorHAnsi" w:cstheme="majorHAnsi"/>
        </w:rPr>
        <w:t xml:space="preserve">; </w:t>
      </w:r>
    </w:p>
    <w:p w14:paraId="05170125" w14:textId="77777777" w:rsidR="0072763A" w:rsidRPr="000C318C" w:rsidRDefault="0072763A" w:rsidP="00EE630B">
      <w:pPr>
        <w:numPr>
          <w:ilvl w:val="1"/>
          <w:numId w:val="4"/>
        </w:numPr>
        <w:spacing w:after="5" w:line="248" w:lineRule="auto"/>
        <w:ind w:right="6" w:hanging="360"/>
        <w:rPr>
          <w:rFonts w:asciiTheme="majorHAnsi" w:hAnsiTheme="majorHAnsi" w:cstheme="majorHAnsi"/>
        </w:rPr>
      </w:pPr>
      <w:r w:rsidRPr="000C318C">
        <w:rPr>
          <w:rFonts w:asciiTheme="majorHAnsi" w:hAnsiTheme="majorHAnsi" w:cstheme="majorHAnsi"/>
        </w:rPr>
        <w:t xml:space="preserve">indien nodig: een beschrijving van de ondersteuningsbehoefte middels de bijlage in OSO: </w:t>
      </w:r>
    </w:p>
    <w:p w14:paraId="5E93AEA6" w14:textId="77777777" w:rsidR="0072763A" w:rsidRPr="000C318C" w:rsidRDefault="0072763A" w:rsidP="0072763A">
      <w:pPr>
        <w:spacing w:after="11" w:line="249" w:lineRule="auto"/>
        <w:ind w:left="1462"/>
        <w:rPr>
          <w:rFonts w:asciiTheme="majorHAnsi" w:hAnsiTheme="majorHAnsi" w:cstheme="majorHAnsi"/>
        </w:rPr>
      </w:pPr>
      <w:hyperlink r:id="rId11">
        <w:r w:rsidRPr="000C318C">
          <w:rPr>
            <w:rFonts w:asciiTheme="majorHAnsi" w:hAnsiTheme="majorHAnsi" w:cstheme="majorHAnsi"/>
            <w:u w:val="single" w:color="000000"/>
          </w:rPr>
          <w:t>https://www.overstapserviceonderwijs.nl/app/uploads/2018/09/Bijlage</w:t>
        </w:r>
      </w:hyperlink>
      <w:hyperlink r:id="rId12">
        <w:r w:rsidRPr="000C318C">
          <w:rPr>
            <w:rFonts w:asciiTheme="majorHAnsi" w:hAnsiTheme="majorHAnsi" w:cstheme="majorHAnsi"/>
            <w:u w:val="single" w:color="000000"/>
          </w:rPr>
          <w:t>-</w:t>
        </w:r>
      </w:hyperlink>
      <w:hyperlink r:id="rId13">
        <w:r w:rsidRPr="000C318C">
          <w:rPr>
            <w:rFonts w:asciiTheme="majorHAnsi" w:hAnsiTheme="majorHAnsi" w:cstheme="majorHAnsi"/>
            <w:u w:val="single" w:color="000000"/>
          </w:rPr>
          <w:t>Toelichting</w:t>
        </w:r>
      </w:hyperlink>
      <w:hyperlink r:id="rId14">
        <w:r w:rsidRPr="000C318C">
          <w:rPr>
            <w:rStyle w:val="Hyperlink"/>
            <w:rFonts w:asciiTheme="majorHAnsi" w:hAnsiTheme="majorHAnsi" w:cstheme="majorHAnsi"/>
            <w:color w:val="auto"/>
          </w:rPr>
          <w:t>https://www.overstapserviceonderwijs.nl/app/uploads/2018/09/Bijlage-Toelichting-onderwijsbehoeften_06.pdf</w:t>
        </w:r>
      </w:hyperlink>
      <w:hyperlink r:id="rId15">
        <w:r w:rsidRPr="000C318C">
          <w:rPr>
            <w:rFonts w:asciiTheme="majorHAnsi" w:hAnsiTheme="majorHAnsi" w:cstheme="majorHAnsi"/>
            <w:u w:val="single" w:color="000000"/>
          </w:rPr>
          <w:t>onderwijsbehoeften_06.pdf</w:t>
        </w:r>
      </w:hyperlink>
      <w:hyperlink r:id="rId16">
        <w:r w:rsidRPr="000C318C">
          <w:rPr>
            <w:rFonts w:asciiTheme="majorHAnsi" w:hAnsiTheme="majorHAnsi" w:cstheme="majorHAnsi"/>
          </w:rPr>
          <w:t xml:space="preserve"> </w:t>
        </w:r>
      </w:hyperlink>
    </w:p>
    <w:p w14:paraId="629FF7B6" w14:textId="77777777" w:rsidR="0072763A" w:rsidRPr="000C318C" w:rsidRDefault="0072763A" w:rsidP="00EE630B">
      <w:pPr>
        <w:numPr>
          <w:ilvl w:val="0"/>
          <w:numId w:val="4"/>
        </w:numPr>
        <w:spacing w:after="25" w:line="248" w:lineRule="auto"/>
        <w:ind w:right="6" w:hanging="360"/>
        <w:rPr>
          <w:rFonts w:asciiTheme="majorHAnsi" w:hAnsiTheme="majorHAnsi" w:cstheme="majorHAnsi"/>
        </w:rPr>
      </w:pPr>
      <w:r w:rsidRPr="000C318C">
        <w:rPr>
          <w:rFonts w:asciiTheme="majorHAnsi" w:hAnsiTheme="majorHAnsi" w:cstheme="majorHAnsi"/>
        </w:rPr>
        <w:t>De Plaatsingswijzer</w:t>
      </w:r>
      <w:r w:rsidRPr="000C318C">
        <w:rPr>
          <w:rFonts w:asciiTheme="majorHAnsi" w:hAnsiTheme="majorHAnsi" w:cstheme="majorHAnsi"/>
          <w:vertAlign w:val="superscript"/>
        </w:rPr>
        <w:footnoteReference w:id="21"/>
      </w:r>
      <w:r w:rsidRPr="000C318C">
        <w:rPr>
          <w:rFonts w:asciiTheme="majorHAnsi" w:hAnsiTheme="majorHAnsi" w:cstheme="majorHAnsi"/>
        </w:rPr>
        <w:t xml:space="preserve"> als bijlage via OSO. In de Plaatsingswijzer worden de vaardigheidsscores ingevoerd, samen met de gehanteerde toetsen. Voor het vaststellen van de leerrendementen worden de signaleringslijsten van de Plaatsingswijzer gebruikt. </w:t>
      </w:r>
    </w:p>
    <w:p w14:paraId="2DEEE00E" w14:textId="77777777" w:rsidR="0072763A" w:rsidRPr="000C318C" w:rsidRDefault="0072763A" w:rsidP="00EE630B">
      <w:pPr>
        <w:numPr>
          <w:ilvl w:val="0"/>
          <w:numId w:val="4"/>
        </w:numPr>
        <w:spacing w:after="45" w:line="248" w:lineRule="auto"/>
        <w:ind w:right="6" w:hanging="360"/>
        <w:rPr>
          <w:rFonts w:asciiTheme="majorHAnsi" w:hAnsiTheme="majorHAnsi" w:cstheme="majorHAnsi"/>
        </w:rPr>
      </w:pPr>
      <w:r w:rsidRPr="000C318C">
        <w:rPr>
          <w:rFonts w:asciiTheme="majorHAnsi" w:hAnsiTheme="majorHAnsi" w:cstheme="majorHAnsi"/>
        </w:rPr>
        <w:t xml:space="preserve">Bij een PrO advies is de IQ bepaling verplicht. Het onderzoeksrapport wordt als bijlage via OSO meegezonden. </w:t>
      </w:r>
      <w:r w:rsidRPr="000C318C">
        <w:rPr>
          <w:rStyle w:val="cf01"/>
          <w:rFonts w:asciiTheme="majorHAnsi" w:hAnsiTheme="majorHAnsi" w:cstheme="majorHAnsi"/>
        </w:rPr>
        <w:t xml:space="preserve">Mocht een </w:t>
      </w:r>
      <w:proofErr w:type="spellStart"/>
      <w:r w:rsidRPr="000C318C">
        <w:rPr>
          <w:rStyle w:val="cf01"/>
          <w:rFonts w:asciiTheme="majorHAnsi" w:hAnsiTheme="majorHAnsi" w:cstheme="majorHAnsi"/>
        </w:rPr>
        <w:t>iq</w:t>
      </w:r>
      <w:proofErr w:type="spellEnd"/>
      <w:r w:rsidRPr="000C318C">
        <w:rPr>
          <w:rStyle w:val="cf01"/>
          <w:rFonts w:asciiTheme="majorHAnsi" w:hAnsiTheme="majorHAnsi" w:cstheme="majorHAnsi"/>
        </w:rPr>
        <w:t xml:space="preserve"> niet voorhanden zijn, dan is de PrO school verantwoordelijk voor het afnemen van een IQ onderzoek.</w:t>
      </w:r>
    </w:p>
    <w:p w14:paraId="401631E2" w14:textId="77777777" w:rsidR="0072763A" w:rsidRPr="00561FC7" w:rsidRDefault="0072763A" w:rsidP="00EE630B">
      <w:pPr>
        <w:numPr>
          <w:ilvl w:val="0"/>
          <w:numId w:val="4"/>
        </w:numPr>
        <w:spacing w:after="26" w:line="248" w:lineRule="auto"/>
        <w:ind w:right="6" w:hanging="360"/>
        <w:rPr>
          <w:rFonts w:asciiTheme="majorHAnsi" w:hAnsiTheme="majorHAnsi" w:cstheme="majorHAnsi"/>
        </w:rPr>
      </w:pPr>
      <w:r w:rsidRPr="000C318C">
        <w:rPr>
          <w:rFonts w:asciiTheme="majorHAnsi" w:hAnsiTheme="majorHAnsi" w:cstheme="majorHAnsi"/>
        </w:rPr>
        <w:t>Indien aanwezig en relevant kunnen IQ gegevens voor de overige leerlingen die overgaan naar het VO via OSO worden aangeleverd</w:t>
      </w:r>
      <w:r w:rsidRPr="00561FC7">
        <w:rPr>
          <w:rFonts w:asciiTheme="majorHAnsi" w:hAnsiTheme="majorHAnsi" w:cstheme="majorHAnsi"/>
        </w:rPr>
        <w:t xml:space="preserve">. </w:t>
      </w:r>
    </w:p>
    <w:p w14:paraId="20F53226" w14:textId="77777777" w:rsidR="00B468C6" w:rsidRPr="00B468C6" w:rsidRDefault="0072763A" w:rsidP="00EE630B">
      <w:pPr>
        <w:numPr>
          <w:ilvl w:val="0"/>
          <w:numId w:val="4"/>
        </w:numPr>
        <w:spacing w:after="5" w:line="248" w:lineRule="auto"/>
        <w:ind w:right="6" w:hanging="306"/>
        <w:rPr>
          <w:rFonts w:asciiTheme="majorHAnsi" w:hAnsiTheme="majorHAnsi" w:cstheme="majorHAnsi"/>
        </w:rPr>
      </w:pPr>
      <w:r w:rsidRPr="00B468C6">
        <w:rPr>
          <w:rFonts w:asciiTheme="majorHAnsi" w:hAnsiTheme="majorHAnsi" w:cstheme="majorHAnsi"/>
        </w:rPr>
        <w:t xml:space="preserve">Relevante verslagen van diagnostiek en begeleiding/behandeling (zoals bijv. dyslexie, dyscalculie) worden als </w:t>
      </w:r>
      <w:r w:rsidRPr="00B468C6">
        <w:rPr>
          <w:rFonts w:asciiTheme="majorHAnsi" w:hAnsiTheme="majorHAnsi" w:cstheme="majorHAnsi"/>
          <w:szCs w:val="20"/>
        </w:rPr>
        <w:t xml:space="preserve">bijlage via OSO verzonden.  </w:t>
      </w:r>
    </w:p>
    <w:p w14:paraId="2B1B382D" w14:textId="54677B62" w:rsidR="0072763A" w:rsidRPr="00B468C6" w:rsidRDefault="0072763A" w:rsidP="00EE630B">
      <w:pPr>
        <w:numPr>
          <w:ilvl w:val="0"/>
          <w:numId w:val="4"/>
        </w:numPr>
        <w:spacing w:after="5" w:line="248" w:lineRule="auto"/>
        <w:ind w:right="6" w:hanging="306"/>
        <w:rPr>
          <w:rFonts w:asciiTheme="majorHAnsi" w:hAnsiTheme="majorHAnsi" w:cstheme="majorHAnsi"/>
        </w:rPr>
      </w:pPr>
      <w:r w:rsidRPr="00B468C6">
        <w:rPr>
          <w:rFonts w:asciiTheme="majorHAnsi" w:hAnsiTheme="majorHAnsi" w:cstheme="majorHAnsi"/>
          <w:szCs w:val="20"/>
        </w:rPr>
        <w:t>Overige, door het PO te beoordelen, relevante informatie</w:t>
      </w:r>
      <w:r w:rsidRPr="00EA3744">
        <w:rPr>
          <w:rFonts w:asciiTheme="majorHAnsi" w:hAnsiTheme="majorHAnsi" w:cstheme="majorHAnsi"/>
          <w:szCs w:val="20"/>
          <w:vertAlign w:val="superscript"/>
        </w:rPr>
        <w:footnoteReference w:id="22"/>
      </w:r>
      <w:r w:rsidRPr="00B468C6">
        <w:rPr>
          <w:rFonts w:asciiTheme="majorHAnsi" w:hAnsiTheme="majorHAnsi" w:cstheme="majorHAnsi"/>
          <w:szCs w:val="20"/>
        </w:rPr>
        <w:t xml:space="preserve"> als bijlage (indien aanwezig). Indien de leerling in het PO ondersteuning heeft ontvangen die in een OPP, handelingsplan of eigen leerlijn is beschreven, wordt deze via OSO meegezonden</w:t>
      </w:r>
      <w:r w:rsidRPr="00B468C6">
        <w:rPr>
          <w:rFonts w:asciiTheme="majorHAnsi" w:hAnsiTheme="majorHAnsi" w:cstheme="majorHAnsi"/>
        </w:rPr>
        <w:t xml:space="preserve"> als bijlage.   </w:t>
      </w:r>
    </w:p>
    <w:p w14:paraId="68D984AC" w14:textId="1BE32645" w:rsidR="0072763A" w:rsidRPr="00561FC7" w:rsidRDefault="0072763A" w:rsidP="00772BDB">
      <w:pPr>
        <w:spacing w:after="0"/>
        <w:rPr>
          <w:rFonts w:asciiTheme="majorHAnsi" w:hAnsiTheme="majorHAnsi" w:cstheme="majorHAnsi"/>
        </w:rPr>
      </w:pPr>
    </w:p>
    <w:p w14:paraId="7BC3AD45" w14:textId="77777777" w:rsidR="0072763A" w:rsidRPr="00561FC7" w:rsidRDefault="0072763A" w:rsidP="0072763A">
      <w:pPr>
        <w:spacing w:after="28"/>
        <w:ind w:left="372"/>
        <w:rPr>
          <w:rFonts w:asciiTheme="majorHAnsi" w:hAnsiTheme="majorHAnsi" w:cstheme="majorHAnsi"/>
        </w:rPr>
      </w:pPr>
      <w:r w:rsidRPr="00561FC7">
        <w:rPr>
          <w:rFonts w:asciiTheme="majorHAnsi" w:hAnsiTheme="majorHAnsi" w:cstheme="majorHAnsi"/>
        </w:rPr>
        <w:t xml:space="preserve"> </w:t>
      </w:r>
    </w:p>
    <w:p w14:paraId="1CDB3AC3" w14:textId="0DB53EB4" w:rsidR="0072763A" w:rsidRPr="00561FC7" w:rsidRDefault="0072763A" w:rsidP="001D0833">
      <w:pPr>
        <w:pStyle w:val="Kop1"/>
        <w:numPr>
          <w:ilvl w:val="0"/>
          <w:numId w:val="13"/>
        </w:numPr>
        <w:rPr>
          <w:rFonts w:cstheme="majorHAnsi"/>
        </w:rPr>
      </w:pPr>
      <w:bookmarkStart w:id="4" w:name="_Toc147398769"/>
      <w:r w:rsidRPr="00561FC7">
        <w:rPr>
          <w:rFonts w:cstheme="majorHAnsi"/>
        </w:rPr>
        <w:t xml:space="preserve">Procedure in geval van bijzonderheden </w:t>
      </w:r>
      <w:r w:rsidRPr="00561FC7">
        <w:rPr>
          <w:rFonts w:cstheme="majorHAnsi"/>
          <w:vertAlign w:val="superscript"/>
        </w:rPr>
        <w:footnoteReference w:id="23"/>
      </w:r>
      <w:bookmarkEnd w:id="4"/>
      <w:r w:rsidRPr="00561FC7">
        <w:rPr>
          <w:rFonts w:cstheme="majorHAnsi"/>
        </w:rPr>
        <w:t xml:space="preserve"> </w:t>
      </w:r>
    </w:p>
    <w:p w14:paraId="216A06B6"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b/>
          <w:sz w:val="24"/>
        </w:rPr>
        <w:t xml:space="preserve"> </w:t>
      </w:r>
    </w:p>
    <w:p w14:paraId="7B902C9C" w14:textId="5507E934" w:rsidR="0072763A" w:rsidRPr="00561FC7" w:rsidRDefault="0072763A" w:rsidP="00EE630B">
      <w:pPr>
        <w:numPr>
          <w:ilvl w:val="0"/>
          <w:numId w:val="5"/>
        </w:numPr>
        <w:spacing w:after="5" w:line="248" w:lineRule="auto"/>
        <w:ind w:right="6" w:hanging="360"/>
        <w:rPr>
          <w:rFonts w:asciiTheme="majorHAnsi" w:hAnsiTheme="majorHAnsi" w:cstheme="majorHAnsi"/>
        </w:rPr>
      </w:pPr>
      <w:r w:rsidRPr="00561FC7">
        <w:rPr>
          <w:rFonts w:asciiTheme="majorHAnsi" w:hAnsiTheme="majorHAnsi" w:cstheme="majorHAnsi"/>
        </w:rPr>
        <w:t xml:space="preserve">Het advies van PO is bindend, het VO heeft vervolgens zorgplicht. Het VO doet binnen zes (+ vier) weken onderzoek naar de ondersteuningsbehoefte van de leerling. Als dit onderzoek oplevert dat de school niet kan voldoen aan de ondersteuningsbehoefte van de leerling (gerelateerd aan het eigen </w:t>
      </w:r>
      <w:r w:rsidR="003429D3">
        <w:rPr>
          <w:rFonts w:asciiTheme="majorHAnsi" w:hAnsiTheme="majorHAnsi" w:cstheme="majorHAnsi"/>
        </w:rPr>
        <w:t>schoolgids</w:t>
      </w:r>
      <w:r w:rsidRPr="00561FC7">
        <w:rPr>
          <w:rFonts w:asciiTheme="majorHAnsi" w:hAnsiTheme="majorHAnsi" w:cstheme="majorHAnsi"/>
        </w:rPr>
        <w:t xml:space="preserve">), dan is het zaak het gesprek aan te gaan met de betrokken basisschool én de ouders van de leerling. Het is aan te bevelen de onderzoeksresultaten goed te betrekken in dit gesprek. </w:t>
      </w:r>
    </w:p>
    <w:p w14:paraId="650C5B39" w14:textId="77777777" w:rsidR="0072763A" w:rsidRPr="00561FC7" w:rsidRDefault="0072763A" w:rsidP="0072763A">
      <w:pPr>
        <w:ind w:left="742" w:right="6"/>
        <w:rPr>
          <w:rFonts w:asciiTheme="majorHAnsi" w:hAnsiTheme="majorHAnsi" w:cstheme="majorHAnsi"/>
        </w:rPr>
      </w:pPr>
      <w:r w:rsidRPr="00561FC7">
        <w:rPr>
          <w:rFonts w:asciiTheme="majorHAnsi" w:hAnsiTheme="majorHAnsi" w:cstheme="majorHAnsi"/>
        </w:rPr>
        <w:t xml:space="preserve">Daarnaast kan het zijn dat het PO als onderwijssoort vmbo heeft geadviseerd, maar dat het VO op basis van het onderzoek naar de ondersteuningsbehoefte tot de conclusie komt dat het een leerling is die in aanmerking komt voor het VSO. Het advies is dan op onderwijssoort wel bindend (nl. vmbo), echter de setting is binnen het VSO. </w:t>
      </w:r>
    </w:p>
    <w:p w14:paraId="261491F8" w14:textId="77777777" w:rsidR="0072763A" w:rsidRPr="00561FC7" w:rsidRDefault="0072763A" w:rsidP="0072763A">
      <w:pPr>
        <w:spacing w:after="14"/>
        <w:ind w:left="732"/>
        <w:rPr>
          <w:rFonts w:asciiTheme="majorHAnsi" w:hAnsiTheme="majorHAnsi" w:cstheme="majorHAnsi"/>
        </w:rPr>
      </w:pPr>
      <w:r w:rsidRPr="00561FC7">
        <w:rPr>
          <w:rFonts w:asciiTheme="majorHAnsi" w:hAnsiTheme="majorHAnsi" w:cstheme="majorHAnsi"/>
        </w:rPr>
        <w:t xml:space="preserve"> </w:t>
      </w:r>
    </w:p>
    <w:p w14:paraId="7E309F05" w14:textId="77777777" w:rsidR="0072763A" w:rsidRPr="00561FC7" w:rsidRDefault="0072763A" w:rsidP="00EE630B">
      <w:pPr>
        <w:numPr>
          <w:ilvl w:val="0"/>
          <w:numId w:val="5"/>
        </w:numPr>
        <w:spacing w:after="40" w:line="248" w:lineRule="auto"/>
        <w:ind w:right="6" w:hanging="360"/>
        <w:rPr>
          <w:rFonts w:asciiTheme="majorHAnsi" w:hAnsiTheme="majorHAnsi" w:cstheme="majorHAnsi"/>
        </w:rPr>
      </w:pPr>
      <w:r w:rsidRPr="00561FC7">
        <w:rPr>
          <w:rFonts w:asciiTheme="majorHAnsi" w:hAnsiTheme="majorHAnsi" w:cstheme="majorHAnsi"/>
        </w:rPr>
        <w:t>In deze gevallen neemt de VO school binnen tien werkdagen het initiatief tot een Meer Partijen Overleg (MPO)</w:t>
      </w:r>
      <w:r>
        <w:rPr>
          <w:rFonts w:asciiTheme="majorHAnsi" w:hAnsiTheme="majorHAnsi" w:cstheme="majorHAnsi"/>
        </w:rPr>
        <w:t xml:space="preserve"> en meldt deze leerling bij het eigen samenwerkingsverband</w:t>
      </w:r>
      <w:r w:rsidRPr="00561FC7">
        <w:rPr>
          <w:rFonts w:asciiTheme="majorHAnsi" w:hAnsiTheme="majorHAnsi" w:cstheme="majorHAnsi"/>
        </w:rPr>
        <w:t xml:space="preserve">. Het MPO betreft een overleg over het pedagogisch/didactisch niveau en/of het sociaal-emotioneel functioneren van de leerling. Bij dit overleg zijn in ieder geval betrokken: </w:t>
      </w:r>
    </w:p>
    <w:p w14:paraId="2A519168" w14:textId="77777777" w:rsidR="0072763A" w:rsidRDefault="0072763A" w:rsidP="00EE630B">
      <w:pPr>
        <w:numPr>
          <w:ilvl w:val="1"/>
          <w:numId w:val="5"/>
        </w:numPr>
        <w:spacing w:after="5" w:line="248" w:lineRule="auto"/>
        <w:ind w:right="6" w:hanging="360"/>
        <w:rPr>
          <w:rFonts w:asciiTheme="majorHAnsi" w:hAnsiTheme="majorHAnsi" w:cstheme="majorHAnsi"/>
        </w:rPr>
      </w:pPr>
      <w:r>
        <w:rPr>
          <w:rFonts w:asciiTheme="majorHAnsi" w:hAnsiTheme="majorHAnsi" w:cstheme="majorHAnsi"/>
        </w:rPr>
        <w:t xml:space="preserve">Ouder(s)/leerling </w:t>
      </w:r>
    </w:p>
    <w:p w14:paraId="16440FBC" w14:textId="77777777" w:rsidR="0072763A" w:rsidRPr="00561FC7" w:rsidRDefault="0072763A" w:rsidP="00EE630B">
      <w:pPr>
        <w:numPr>
          <w:ilvl w:val="1"/>
          <w:numId w:val="5"/>
        </w:numPr>
        <w:spacing w:after="5" w:line="248" w:lineRule="auto"/>
        <w:ind w:right="6" w:hanging="360"/>
        <w:rPr>
          <w:rFonts w:asciiTheme="majorHAnsi" w:hAnsiTheme="majorHAnsi" w:cstheme="majorHAnsi"/>
        </w:rPr>
      </w:pPr>
      <w:r w:rsidRPr="00561FC7">
        <w:rPr>
          <w:rFonts w:asciiTheme="majorHAnsi" w:hAnsiTheme="majorHAnsi" w:cstheme="majorHAnsi"/>
        </w:rPr>
        <w:t xml:space="preserve">de school in het VO waar de leerling is aangemeld; </w:t>
      </w:r>
    </w:p>
    <w:p w14:paraId="4C1C67AD" w14:textId="77777777" w:rsidR="0072763A" w:rsidRPr="00561FC7" w:rsidRDefault="0072763A" w:rsidP="00EE630B">
      <w:pPr>
        <w:numPr>
          <w:ilvl w:val="1"/>
          <w:numId w:val="5"/>
        </w:numPr>
        <w:spacing w:after="40" w:line="248" w:lineRule="auto"/>
        <w:ind w:right="6" w:hanging="360"/>
        <w:rPr>
          <w:rFonts w:asciiTheme="majorHAnsi" w:hAnsiTheme="majorHAnsi" w:cstheme="majorHAnsi"/>
        </w:rPr>
      </w:pPr>
      <w:r w:rsidRPr="00561FC7">
        <w:rPr>
          <w:rFonts w:asciiTheme="majorHAnsi" w:hAnsiTheme="majorHAnsi" w:cstheme="majorHAnsi"/>
        </w:rPr>
        <w:t xml:space="preserve">scholen in het VO (inclusief evt. VSO) waar de leerling voor in aanmerking komt volgens de school waar de leerling is aangemeld; </w:t>
      </w:r>
    </w:p>
    <w:p w14:paraId="78C24384" w14:textId="77777777" w:rsidR="0072763A" w:rsidRPr="00561FC7" w:rsidRDefault="0072763A" w:rsidP="00EE630B">
      <w:pPr>
        <w:numPr>
          <w:ilvl w:val="1"/>
          <w:numId w:val="5"/>
        </w:numPr>
        <w:spacing w:after="5" w:line="248" w:lineRule="auto"/>
        <w:ind w:right="6" w:hanging="360"/>
        <w:rPr>
          <w:rFonts w:asciiTheme="majorHAnsi" w:hAnsiTheme="majorHAnsi" w:cstheme="majorHAnsi"/>
        </w:rPr>
      </w:pPr>
      <w:r w:rsidRPr="00561FC7">
        <w:rPr>
          <w:rFonts w:asciiTheme="majorHAnsi" w:hAnsiTheme="majorHAnsi" w:cstheme="majorHAnsi"/>
        </w:rPr>
        <w:t xml:space="preserve">de school van herkomst; </w:t>
      </w:r>
    </w:p>
    <w:p w14:paraId="4FA51FD4" w14:textId="77777777" w:rsidR="0072763A" w:rsidRDefault="0072763A" w:rsidP="00EE630B">
      <w:pPr>
        <w:numPr>
          <w:ilvl w:val="1"/>
          <w:numId w:val="5"/>
        </w:numPr>
        <w:spacing w:after="41" w:line="248" w:lineRule="auto"/>
        <w:ind w:right="6" w:hanging="360"/>
        <w:rPr>
          <w:rFonts w:asciiTheme="majorHAnsi" w:hAnsiTheme="majorHAnsi" w:cstheme="majorHAnsi"/>
        </w:rPr>
      </w:pPr>
      <w:r w:rsidRPr="00561FC7">
        <w:rPr>
          <w:rFonts w:asciiTheme="majorHAnsi" w:hAnsiTheme="majorHAnsi" w:cstheme="majorHAnsi"/>
        </w:rPr>
        <w:t xml:space="preserve">indien gewenst een intern onafhankelijke deskundige vanuit het samenwerkingsverband VO; </w:t>
      </w:r>
    </w:p>
    <w:p w14:paraId="0CC2F20B" w14:textId="77777777" w:rsidR="0072763A" w:rsidRPr="00561FC7" w:rsidRDefault="0072763A" w:rsidP="00EE630B">
      <w:pPr>
        <w:numPr>
          <w:ilvl w:val="1"/>
          <w:numId w:val="5"/>
        </w:numPr>
        <w:spacing w:after="41" w:line="248" w:lineRule="auto"/>
        <w:ind w:right="6" w:hanging="360"/>
        <w:rPr>
          <w:rFonts w:asciiTheme="majorHAnsi" w:hAnsiTheme="majorHAnsi" w:cstheme="majorHAnsi"/>
        </w:rPr>
      </w:pPr>
      <w:r>
        <w:rPr>
          <w:rFonts w:asciiTheme="majorHAnsi" w:hAnsiTheme="majorHAnsi" w:cstheme="majorHAnsi"/>
        </w:rPr>
        <w:t xml:space="preserve">het wordt sterk aanbevolen om de zienswijze van de leerling mee te nemen in dit overleg. </w:t>
      </w:r>
    </w:p>
    <w:p w14:paraId="2DCC444C" w14:textId="77777777" w:rsidR="0072763A" w:rsidRPr="00561FC7" w:rsidRDefault="0072763A" w:rsidP="0072763A">
      <w:pPr>
        <w:ind w:left="730" w:right="6"/>
        <w:rPr>
          <w:rFonts w:asciiTheme="majorHAnsi" w:hAnsiTheme="majorHAnsi" w:cstheme="majorHAnsi"/>
        </w:rPr>
      </w:pPr>
      <w:r w:rsidRPr="00561FC7">
        <w:rPr>
          <w:rFonts w:asciiTheme="majorHAnsi" w:hAnsiTheme="majorHAnsi" w:cstheme="majorHAnsi"/>
        </w:rPr>
        <w:t xml:space="preserve">Het MPO heeft als doel dat een gezamenlijk besluit wordt genomen over het schooltype waarvoor de leerling in aanmerking komt. Het uiteindelijke besluit vanuit het MPO wordt als advies aan de ouder voorgelegd. Met het advies kan de ouder de leerling daarna aanmelden bij een school binnen het samenwerkingsverband, passend bij het advies. </w:t>
      </w:r>
    </w:p>
    <w:p w14:paraId="1064E936" w14:textId="77777777" w:rsidR="0072763A" w:rsidRDefault="0072763A" w:rsidP="0072763A">
      <w:pPr>
        <w:ind w:left="730" w:right="6"/>
        <w:rPr>
          <w:rFonts w:asciiTheme="majorHAnsi" w:hAnsiTheme="majorHAnsi" w:cstheme="majorHAnsi"/>
        </w:rPr>
      </w:pPr>
      <w:r w:rsidRPr="00561FC7">
        <w:rPr>
          <w:rFonts w:asciiTheme="majorHAnsi" w:hAnsiTheme="majorHAnsi" w:cstheme="majorHAnsi"/>
        </w:rPr>
        <w:t>De VO-school screent of de ouder aanmeldt bij een onderwijssoort in het VO die overeenkomt met het advies van het PO</w:t>
      </w:r>
      <w:r>
        <w:rPr>
          <w:rFonts w:asciiTheme="majorHAnsi" w:hAnsiTheme="majorHAnsi" w:cstheme="majorHAnsi"/>
        </w:rPr>
        <w:t xml:space="preserve"> en behoudt de zorgplicht tot de leerling elders is aangemeld. </w:t>
      </w:r>
      <w:r w:rsidRPr="00561FC7">
        <w:rPr>
          <w:rFonts w:asciiTheme="majorHAnsi" w:hAnsiTheme="majorHAnsi" w:cstheme="majorHAnsi"/>
        </w:rPr>
        <w:t xml:space="preserve"> </w:t>
      </w:r>
      <w:r>
        <w:rPr>
          <w:rFonts w:asciiTheme="majorHAnsi" w:hAnsiTheme="majorHAnsi" w:cstheme="majorHAnsi"/>
        </w:rPr>
        <w:t xml:space="preserve">Van hieruit gaat de route van aanmelding opnieuw plaatsvinden. </w:t>
      </w:r>
      <w:r>
        <w:rPr>
          <w:rFonts w:asciiTheme="majorHAnsi" w:hAnsiTheme="majorHAnsi" w:cstheme="majorHAnsi"/>
        </w:rPr>
        <w:br/>
      </w:r>
      <w:r w:rsidRPr="00561FC7">
        <w:rPr>
          <w:rFonts w:asciiTheme="majorHAnsi" w:hAnsiTheme="majorHAnsi" w:cstheme="majorHAnsi"/>
        </w:rPr>
        <w:t xml:space="preserve">De VO neemt contact op met de ouder indien advies PO voor de onderwijssoort afwijkt van de aanmelding. Het lager plaatsen van een leerling kan alleen op verzoek van ouders en leerling. </w:t>
      </w:r>
    </w:p>
    <w:p w14:paraId="0A5368AE" w14:textId="77777777" w:rsidR="0072763A" w:rsidRDefault="0072763A" w:rsidP="0072763A">
      <w:pPr>
        <w:ind w:right="6"/>
        <w:rPr>
          <w:rFonts w:asciiTheme="majorHAnsi" w:hAnsiTheme="majorHAnsi" w:cstheme="majorHAnsi"/>
        </w:rPr>
      </w:pPr>
    </w:p>
    <w:p w14:paraId="76A627FE" w14:textId="19463F4E" w:rsidR="0072763A" w:rsidRPr="00F83E45" w:rsidRDefault="0072763A" w:rsidP="00F83E45">
      <w:pPr>
        <w:pStyle w:val="Lijstalinea"/>
        <w:numPr>
          <w:ilvl w:val="0"/>
          <w:numId w:val="5"/>
        </w:numPr>
        <w:spacing w:after="5" w:line="248" w:lineRule="auto"/>
        <w:ind w:right="6" w:hanging="306"/>
        <w:rPr>
          <w:rFonts w:asciiTheme="majorHAnsi" w:hAnsiTheme="majorHAnsi" w:cstheme="majorHAnsi"/>
        </w:rPr>
      </w:pPr>
      <w:r w:rsidRPr="007A2A15">
        <w:rPr>
          <w:rFonts w:asciiTheme="majorHAnsi" w:hAnsiTheme="majorHAnsi" w:cstheme="majorHAnsi"/>
        </w:rPr>
        <w:lastRenderedPageBreak/>
        <w:t xml:space="preserve">Indien de ouder naar mening van de PO en/of VO school, na pogingen tot overleg, </w:t>
      </w:r>
      <w:r>
        <w:rPr>
          <w:rFonts w:asciiTheme="majorHAnsi" w:hAnsiTheme="majorHAnsi" w:cstheme="majorHAnsi"/>
        </w:rPr>
        <w:t>niet tot overeenstemming komt</w:t>
      </w:r>
      <w:r w:rsidRPr="007A2A15">
        <w:rPr>
          <w:rFonts w:asciiTheme="majorHAnsi" w:hAnsiTheme="majorHAnsi" w:cstheme="majorHAnsi"/>
        </w:rPr>
        <w:t xml:space="preserve"> in het proces tot toelating en plaatsing</w:t>
      </w:r>
      <w:r>
        <w:rPr>
          <w:rFonts w:asciiTheme="majorHAnsi" w:hAnsiTheme="majorHAnsi" w:cstheme="majorHAnsi"/>
        </w:rPr>
        <w:t>,</w:t>
      </w:r>
      <w:r w:rsidRPr="007A2A15">
        <w:rPr>
          <w:rFonts w:asciiTheme="majorHAnsi" w:hAnsiTheme="majorHAnsi" w:cstheme="majorHAnsi"/>
        </w:rPr>
        <w:t xml:space="preserve"> gaat de school over tot melding bij leerplicht. </w:t>
      </w:r>
    </w:p>
    <w:p w14:paraId="5F5930D6" w14:textId="77777777" w:rsidR="0072763A" w:rsidRPr="00561FC7" w:rsidRDefault="0072763A" w:rsidP="0072763A">
      <w:pPr>
        <w:spacing w:after="0"/>
        <w:ind w:left="12"/>
        <w:rPr>
          <w:rFonts w:asciiTheme="majorHAnsi" w:hAnsiTheme="majorHAnsi" w:cstheme="majorHAnsi"/>
        </w:rPr>
      </w:pPr>
    </w:p>
    <w:p w14:paraId="7BB35B6E" w14:textId="62C30B00" w:rsidR="0072763A" w:rsidRPr="00561FC7" w:rsidRDefault="0072763A" w:rsidP="00375084">
      <w:pPr>
        <w:pStyle w:val="Kop1"/>
        <w:numPr>
          <w:ilvl w:val="0"/>
          <w:numId w:val="13"/>
        </w:numPr>
        <w:rPr>
          <w:rFonts w:cstheme="majorHAnsi"/>
        </w:rPr>
      </w:pPr>
      <w:bookmarkStart w:id="5" w:name="_Toc147398770"/>
      <w:r w:rsidRPr="00561FC7">
        <w:rPr>
          <w:rFonts w:cstheme="majorHAnsi"/>
        </w:rPr>
        <w:t>Aanvullende toelatingsvoorwaarden</w:t>
      </w:r>
      <w:bookmarkEnd w:id="5"/>
      <w:r w:rsidRPr="00561FC7">
        <w:rPr>
          <w:rFonts w:cstheme="majorHAnsi"/>
        </w:rPr>
        <w:t xml:space="preserve"> </w:t>
      </w:r>
    </w:p>
    <w:p w14:paraId="2AC77510" w14:textId="77777777" w:rsidR="0072763A" w:rsidRPr="00561FC7" w:rsidRDefault="0072763A" w:rsidP="0072763A">
      <w:pPr>
        <w:spacing w:after="0"/>
        <w:ind w:left="12"/>
        <w:rPr>
          <w:rFonts w:asciiTheme="majorHAnsi" w:hAnsiTheme="majorHAnsi" w:cstheme="majorHAnsi"/>
        </w:rPr>
      </w:pPr>
      <w:r w:rsidRPr="00561FC7">
        <w:rPr>
          <w:rFonts w:asciiTheme="majorHAnsi" w:eastAsia="Times New Roman" w:hAnsiTheme="majorHAnsi" w:cstheme="majorHAnsi"/>
          <w:sz w:val="24"/>
        </w:rPr>
        <w:t xml:space="preserve"> </w:t>
      </w:r>
    </w:p>
    <w:p w14:paraId="40E2A215" w14:textId="77777777" w:rsidR="0072763A" w:rsidRPr="00561FC7" w:rsidRDefault="0072763A" w:rsidP="00EE630B">
      <w:pPr>
        <w:numPr>
          <w:ilvl w:val="0"/>
          <w:numId w:val="6"/>
        </w:numPr>
        <w:spacing w:after="0"/>
        <w:ind w:hanging="360"/>
        <w:rPr>
          <w:rFonts w:asciiTheme="majorHAnsi" w:hAnsiTheme="majorHAnsi" w:cstheme="majorHAnsi"/>
        </w:rPr>
      </w:pPr>
      <w:r w:rsidRPr="00561FC7">
        <w:rPr>
          <w:rFonts w:asciiTheme="majorHAnsi" w:hAnsiTheme="majorHAnsi" w:cstheme="majorHAnsi"/>
          <w:i/>
        </w:rPr>
        <w:t xml:space="preserve">Maximum aantal leerlingen en identiteit </w:t>
      </w:r>
    </w:p>
    <w:p w14:paraId="5170CD1B"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 xml:space="preserve">Er zijn meerdere VO scholen die aanpassingen in de procedure tot toelating en plaatsing hanteren i.v.m. een maximum aan het aantal te plaatsen leerlingen en/of de identiteit van de school. </w:t>
      </w:r>
      <w:r>
        <w:rPr>
          <w:rFonts w:asciiTheme="majorHAnsi" w:hAnsiTheme="majorHAnsi" w:cstheme="majorHAnsi"/>
        </w:rPr>
        <w:t xml:space="preserve">Dit wordt expliciet genoemd in het toelatingsbeleid van de VO-school en voor 15 oktober op de website vermeld. </w:t>
      </w:r>
    </w:p>
    <w:p w14:paraId="6F79579A"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 xml:space="preserve">De betreffende school geeft dit zelf expliciet aan in de toelatingsvoorwaarden die door de school zelf worden geformuleerd in het schooleigen </w:t>
      </w:r>
      <w:r w:rsidRPr="00561FC7">
        <w:rPr>
          <w:rFonts w:asciiTheme="majorHAnsi" w:hAnsiTheme="majorHAnsi" w:cstheme="majorHAnsi"/>
          <w:u w:val="single" w:color="000000"/>
        </w:rPr>
        <w:t>toelatingsbeleid</w:t>
      </w:r>
      <w:r w:rsidRPr="00561FC7">
        <w:rPr>
          <w:rFonts w:asciiTheme="majorHAnsi" w:hAnsiTheme="majorHAnsi" w:cstheme="majorHAnsi"/>
        </w:rPr>
        <w:t xml:space="preserve">. Als het maximum aantal leerlingen (voor een afdeling) niet wordt bereikt, wordt er (in die afdeling) niet geloot. </w:t>
      </w:r>
    </w:p>
    <w:p w14:paraId="1D22A423" w14:textId="77777777" w:rsidR="0072763A" w:rsidRPr="00561FC7" w:rsidRDefault="0072763A" w:rsidP="0072763A">
      <w:pPr>
        <w:spacing w:after="14"/>
        <w:ind w:left="12"/>
        <w:rPr>
          <w:rFonts w:asciiTheme="majorHAnsi" w:hAnsiTheme="majorHAnsi" w:cstheme="majorHAnsi"/>
        </w:rPr>
      </w:pPr>
      <w:r w:rsidRPr="00561FC7">
        <w:rPr>
          <w:rFonts w:asciiTheme="majorHAnsi" w:hAnsiTheme="majorHAnsi" w:cstheme="majorHAnsi"/>
          <w:i/>
        </w:rPr>
        <w:t xml:space="preserve"> </w:t>
      </w:r>
    </w:p>
    <w:p w14:paraId="54FF897D" w14:textId="77777777" w:rsidR="0072763A" w:rsidRPr="00561FC7" w:rsidRDefault="0072763A" w:rsidP="00EE630B">
      <w:pPr>
        <w:numPr>
          <w:ilvl w:val="0"/>
          <w:numId w:val="6"/>
        </w:numPr>
        <w:spacing w:after="0"/>
        <w:ind w:hanging="360"/>
        <w:rPr>
          <w:rFonts w:asciiTheme="majorHAnsi" w:hAnsiTheme="majorHAnsi" w:cstheme="majorHAnsi"/>
        </w:rPr>
      </w:pPr>
      <w:r w:rsidRPr="00561FC7">
        <w:rPr>
          <w:rFonts w:asciiTheme="majorHAnsi" w:hAnsiTheme="majorHAnsi" w:cstheme="majorHAnsi"/>
          <w:i/>
        </w:rPr>
        <w:t>Leerlingen met beperkingen</w:t>
      </w:r>
      <w:r w:rsidRPr="00561FC7">
        <w:rPr>
          <w:rFonts w:asciiTheme="majorHAnsi" w:hAnsiTheme="majorHAnsi" w:cstheme="majorHAnsi"/>
        </w:rPr>
        <w:t xml:space="preserve">  </w:t>
      </w:r>
    </w:p>
    <w:p w14:paraId="6A4A51C8" w14:textId="44683C55"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 xml:space="preserve">De VO scholen beschrijven in hun </w:t>
      </w:r>
      <w:r w:rsidR="003429D3">
        <w:rPr>
          <w:rFonts w:asciiTheme="majorHAnsi" w:hAnsiTheme="majorHAnsi" w:cstheme="majorHAnsi"/>
        </w:rPr>
        <w:t>schoolgids</w:t>
      </w:r>
      <w:r w:rsidRPr="00561FC7">
        <w:rPr>
          <w:rFonts w:asciiTheme="majorHAnsi" w:hAnsiTheme="majorHAnsi" w:cstheme="majorHAnsi"/>
        </w:rPr>
        <w:t xml:space="preserve"> de criteria om leerlingen met een extra ondersteuningsbehoefte wel of niet toe te laten. Zie het onderdeel ‘</w:t>
      </w:r>
      <w:r w:rsidRPr="00561FC7">
        <w:rPr>
          <w:rFonts w:asciiTheme="majorHAnsi" w:hAnsiTheme="majorHAnsi" w:cstheme="majorHAnsi"/>
          <w:u w:val="single" w:color="000000"/>
        </w:rPr>
        <w:t>zorgplicht</w:t>
      </w:r>
      <w:r w:rsidRPr="00561FC7">
        <w:rPr>
          <w:rFonts w:asciiTheme="majorHAnsi" w:hAnsiTheme="majorHAnsi" w:cstheme="majorHAnsi"/>
        </w:rPr>
        <w:t>’.</w:t>
      </w:r>
      <w:r w:rsidRPr="00561FC7">
        <w:rPr>
          <w:rFonts w:asciiTheme="majorHAnsi" w:hAnsiTheme="majorHAnsi" w:cstheme="majorHAnsi"/>
          <w:i/>
        </w:rPr>
        <w:t xml:space="preserve"> </w:t>
      </w:r>
    </w:p>
    <w:p w14:paraId="40304989"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b/>
        </w:rPr>
        <w:t xml:space="preserve"> </w:t>
      </w:r>
    </w:p>
    <w:p w14:paraId="1781EB7B" w14:textId="77777777" w:rsidR="0072763A" w:rsidRDefault="0072763A" w:rsidP="0072763A">
      <w:pPr>
        <w:spacing w:after="0"/>
        <w:ind w:left="12"/>
        <w:rPr>
          <w:rFonts w:asciiTheme="majorHAnsi" w:hAnsiTheme="majorHAnsi" w:cstheme="majorHAnsi"/>
        </w:rPr>
      </w:pPr>
    </w:p>
    <w:p w14:paraId="6E3397EF" w14:textId="77777777" w:rsidR="0072763A" w:rsidRPr="00561FC7" w:rsidRDefault="0072763A" w:rsidP="0072763A">
      <w:pPr>
        <w:spacing w:after="19"/>
        <w:ind w:left="12"/>
        <w:rPr>
          <w:rFonts w:asciiTheme="majorHAnsi" w:hAnsiTheme="majorHAnsi" w:cstheme="majorHAnsi"/>
        </w:rPr>
      </w:pPr>
    </w:p>
    <w:p w14:paraId="4C58AC40" w14:textId="77777777" w:rsidR="0072763A" w:rsidRPr="00561FC7" w:rsidRDefault="0072763A" w:rsidP="0072763A">
      <w:pPr>
        <w:spacing w:after="0"/>
        <w:ind w:left="732"/>
        <w:rPr>
          <w:rFonts w:asciiTheme="majorHAnsi" w:hAnsiTheme="majorHAnsi" w:cstheme="majorHAnsi"/>
        </w:rPr>
      </w:pPr>
    </w:p>
    <w:p w14:paraId="00D4F9FB" w14:textId="77777777" w:rsidR="0072763A" w:rsidRDefault="0072763A" w:rsidP="0072763A">
      <w:pPr>
        <w:rPr>
          <w:rFonts w:asciiTheme="majorHAnsi" w:eastAsia="Times New Roman" w:hAnsiTheme="majorHAnsi" w:cstheme="majorHAnsi"/>
          <w:sz w:val="24"/>
        </w:rPr>
      </w:pPr>
      <w:r>
        <w:rPr>
          <w:rFonts w:asciiTheme="majorHAnsi" w:eastAsia="Times New Roman" w:hAnsiTheme="majorHAnsi" w:cstheme="majorHAnsi"/>
          <w:sz w:val="24"/>
        </w:rPr>
        <w:br w:type="page"/>
      </w:r>
    </w:p>
    <w:p w14:paraId="0586C6CA" w14:textId="77777777" w:rsidR="0072763A" w:rsidRPr="00561FC7" w:rsidRDefault="0072763A" w:rsidP="0072763A">
      <w:pPr>
        <w:spacing w:after="20"/>
        <w:ind w:left="732"/>
        <w:rPr>
          <w:rFonts w:asciiTheme="majorHAnsi" w:hAnsiTheme="majorHAnsi" w:cstheme="majorHAnsi"/>
        </w:rPr>
      </w:pPr>
      <w:r w:rsidRPr="00561FC7">
        <w:rPr>
          <w:rFonts w:asciiTheme="majorHAnsi" w:hAnsiTheme="majorHAnsi" w:cstheme="majorHAnsi"/>
        </w:rPr>
        <w:lastRenderedPageBreak/>
        <w:t xml:space="preserve"> </w:t>
      </w:r>
    </w:p>
    <w:p w14:paraId="1E84D421" w14:textId="209F40DF" w:rsidR="0072763A" w:rsidRPr="00561FC7" w:rsidRDefault="0072763A" w:rsidP="00375084">
      <w:pPr>
        <w:pStyle w:val="Kop1"/>
        <w:numPr>
          <w:ilvl w:val="0"/>
          <w:numId w:val="13"/>
        </w:numPr>
        <w:rPr>
          <w:rFonts w:cstheme="majorHAnsi"/>
        </w:rPr>
      </w:pPr>
      <w:bookmarkStart w:id="6" w:name="_Toc147398771"/>
      <w:r w:rsidRPr="00561FC7">
        <w:rPr>
          <w:rFonts w:cstheme="majorHAnsi"/>
        </w:rPr>
        <w:t>Bijlage begrippenlijst</w:t>
      </w:r>
      <w:bookmarkEnd w:id="6"/>
      <w:r w:rsidRPr="00561FC7">
        <w:rPr>
          <w:rFonts w:cstheme="majorHAnsi"/>
        </w:rPr>
        <w:t xml:space="preserve"> </w:t>
      </w:r>
    </w:p>
    <w:p w14:paraId="68CAC36B"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b/>
        </w:rPr>
        <w:t xml:space="preserve"> </w:t>
      </w:r>
    </w:p>
    <w:p w14:paraId="45B7E116" w14:textId="77777777" w:rsidR="0072763A" w:rsidRPr="00561FC7" w:rsidRDefault="0072763A" w:rsidP="0072763A">
      <w:pPr>
        <w:spacing w:after="0"/>
        <w:ind w:left="7"/>
        <w:rPr>
          <w:rFonts w:asciiTheme="majorHAnsi" w:hAnsiTheme="majorHAnsi" w:cstheme="majorHAnsi"/>
        </w:rPr>
      </w:pPr>
      <w:r w:rsidRPr="00561FC7">
        <w:rPr>
          <w:rFonts w:asciiTheme="majorHAnsi" w:hAnsiTheme="majorHAnsi" w:cstheme="majorHAnsi"/>
          <w:b/>
        </w:rPr>
        <w:t xml:space="preserve">Aanmelding, advies, toelating en plaatsing </w:t>
      </w:r>
    </w:p>
    <w:p w14:paraId="3A42D8DE" w14:textId="77777777" w:rsidR="0072763A" w:rsidRPr="00561FC7" w:rsidRDefault="0072763A" w:rsidP="0072763A">
      <w:pPr>
        <w:ind w:left="7" w:right="256"/>
        <w:rPr>
          <w:rFonts w:asciiTheme="majorHAnsi" w:hAnsiTheme="majorHAnsi" w:cstheme="majorHAnsi"/>
        </w:rPr>
      </w:pPr>
      <w:r w:rsidRPr="00561FC7">
        <w:rPr>
          <w:rFonts w:asciiTheme="majorHAnsi" w:hAnsiTheme="majorHAnsi" w:cstheme="majorHAnsi"/>
        </w:rPr>
        <w:t xml:space="preserve">Deze begrippen worden snel met elkaar verward. Derhalve hieronder nog een korte beschrijving. </w:t>
      </w:r>
      <w:r>
        <w:rPr>
          <w:rFonts w:asciiTheme="majorHAnsi" w:hAnsiTheme="majorHAnsi" w:cstheme="majorHAnsi"/>
        </w:rPr>
        <w:br/>
      </w:r>
      <w:r>
        <w:rPr>
          <w:rFonts w:asciiTheme="majorHAnsi" w:hAnsiTheme="majorHAnsi" w:cstheme="majorHAnsi"/>
        </w:rPr>
        <w:br/>
      </w:r>
      <w:r w:rsidRPr="00561FC7">
        <w:rPr>
          <w:rFonts w:asciiTheme="majorHAnsi" w:hAnsiTheme="majorHAnsi" w:cstheme="majorHAnsi"/>
          <w:i/>
        </w:rPr>
        <w:t>Aanmelding bij VO:</w:t>
      </w:r>
      <w:r w:rsidRPr="00561FC7">
        <w:rPr>
          <w:rFonts w:asciiTheme="majorHAnsi" w:hAnsiTheme="majorHAnsi" w:cstheme="majorHAnsi"/>
        </w:rPr>
        <w:t xml:space="preserve"> de leerling wordt door de ouder aangemeld voor toelating en plaatsing bij een schoolbestuur. Aanmelding wordt als volgt gedefinieerd: aan de VO school is een ingevuld en door ouder ondertekend aanmeldformulier aangeboden</w:t>
      </w:r>
      <w:r w:rsidRPr="00561FC7">
        <w:rPr>
          <w:rFonts w:asciiTheme="majorHAnsi" w:hAnsiTheme="majorHAnsi" w:cstheme="majorHAnsi"/>
          <w:vertAlign w:val="superscript"/>
        </w:rPr>
        <w:footnoteReference w:id="24"/>
      </w:r>
      <w:r w:rsidRPr="00561FC7">
        <w:rPr>
          <w:rFonts w:asciiTheme="majorHAnsi" w:hAnsiTheme="majorHAnsi" w:cstheme="majorHAnsi"/>
        </w:rPr>
        <w:t xml:space="preserve">. De ouder is verantwoordelijk voor de aanmelding. </w:t>
      </w:r>
      <w:r>
        <w:rPr>
          <w:rFonts w:asciiTheme="majorHAnsi" w:hAnsiTheme="majorHAnsi" w:cstheme="majorHAnsi"/>
        </w:rPr>
        <w:br/>
      </w:r>
      <w:r w:rsidRPr="00561FC7">
        <w:rPr>
          <w:rFonts w:asciiTheme="majorHAnsi" w:hAnsiTheme="majorHAnsi" w:cstheme="majorHAnsi"/>
          <w:i/>
        </w:rPr>
        <w:t>Advies Primair Onderwijs</w:t>
      </w:r>
      <w:r w:rsidRPr="00561FC7">
        <w:rPr>
          <w:rFonts w:asciiTheme="majorHAnsi" w:hAnsiTheme="majorHAnsi" w:cstheme="majorHAnsi"/>
        </w:rPr>
        <w:t xml:space="preserve">: het door de school voor Primair Onderwijs geformuleerde advies, zo goed mogelijk passend en onderbouwd met de informatie in het overdrachtsdossier (met daarin opgenomen de Plaatsingswijzer). Het advies betreft de schoolsoort in het VO waarin de leerling zou moeten worden geplaatst. Het Primair Onderwijs is verantwoordelijk voor het advies. </w:t>
      </w:r>
    </w:p>
    <w:p w14:paraId="31868841"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i/>
        </w:rPr>
        <w:t>Toelaatbaar op een VO school:</w:t>
      </w:r>
      <w:r w:rsidRPr="00561FC7">
        <w:rPr>
          <w:rFonts w:asciiTheme="majorHAnsi" w:hAnsiTheme="majorHAnsi" w:cstheme="majorHAnsi"/>
        </w:rPr>
        <w:t xml:space="preserve"> de leerling wordt door een VO schoolbestuur toelaatbaar verklaard als het onderzoek heeft uitgewezen dat de leerling voldoet aan de wettelijke eisen en het </w:t>
      </w:r>
      <w:proofErr w:type="spellStart"/>
      <w:r w:rsidRPr="00561FC7">
        <w:rPr>
          <w:rFonts w:asciiTheme="majorHAnsi" w:hAnsiTheme="majorHAnsi" w:cstheme="majorHAnsi"/>
        </w:rPr>
        <w:t>schoolbestuurlijk</w:t>
      </w:r>
      <w:proofErr w:type="spellEnd"/>
      <w:r w:rsidRPr="00561FC7">
        <w:rPr>
          <w:rFonts w:asciiTheme="majorHAnsi" w:hAnsiTheme="majorHAnsi" w:cstheme="majorHAnsi"/>
        </w:rPr>
        <w:t xml:space="preserve"> beleid. Het VO is verantwoordelijk voor de toelaatbaarheid. </w:t>
      </w:r>
    </w:p>
    <w:p w14:paraId="1125E3A8"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i/>
        </w:rPr>
        <w:t>Toelating VO</w:t>
      </w:r>
      <w:r w:rsidRPr="00561FC7">
        <w:rPr>
          <w:rFonts w:asciiTheme="majorHAnsi" w:hAnsiTheme="majorHAnsi" w:cstheme="majorHAnsi"/>
        </w:rPr>
        <w:t xml:space="preserve">: de leerling verkrijgt de toegang voor een vorm van onderwijs binnen een schoolbestuur, bij voorkeur op de door ouders gekozen vestiging. De toelating is afhankelijk van wettelijke eisen en </w:t>
      </w:r>
      <w:proofErr w:type="spellStart"/>
      <w:r w:rsidRPr="00561FC7">
        <w:rPr>
          <w:rFonts w:asciiTheme="majorHAnsi" w:hAnsiTheme="majorHAnsi" w:cstheme="majorHAnsi"/>
        </w:rPr>
        <w:t>schoolbestuurlijk</w:t>
      </w:r>
      <w:proofErr w:type="spellEnd"/>
      <w:r w:rsidRPr="00561FC7">
        <w:rPr>
          <w:rFonts w:asciiTheme="majorHAnsi" w:hAnsiTheme="majorHAnsi" w:cstheme="majorHAnsi"/>
        </w:rPr>
        <w:t xml:space="preserve"> beleid. Als blijkt dat na heroverweging de leerling niet geplaatst kan worden op die vestiging omdat de onderwijssoort niet op die vestiging wordt aangeboden, moet de leerling een plek worden geboden op een andere vestiging binnen het schoolbestuur (voor zover het bestuur andere onderwijssoorten aanbiedt op andere locaties en er plaatsruimte beschikbaar is). Het VO is verantwoordelijk voor de toelating. </w:t>
      </w:r>
    </w:p>
    <w:p w14:paraId="759B66CA"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i/>
        </w:rPr>
        <w:t>Plaatsing VO</w:t>
      </w:r>
      <w:r w:rsidRPr="00561FC7">
        <w:rPr>
          <w:rFonts w:asciiTheme="majorHAnsi" w:hAnsiTheme="majorHAnsi" w:cstheme="majorHAnsi"/>
        </w:rPr>
        <w:t xml:space="preserve">: de leerling wordt op een school c.q. vestiging van een school en in een onderwijssoort / niveau geplaatst. De plaatsing is afhankelijk van </w:t>
      </w:r>
      <w:proofErr w:type="spellStart"/>
      <w:r w:rsidRPr="00561FC7">
        <w:rPr>
          <w:rFonts w:asciiTheme="majorHAnsi" w:hAnsiTheme="majorHAnsi" w:cstheme="majorHAnsi"/>
        </w:rPr>
        <w:t>schoolbestuurlijk</w:t>
      </w:r>
      <w:proofErr w:type="spellEnd"/>
      <w:r w:rsidRPr="00561FC7">
        <w:rPr>
          <w:rFonts w:asciiTheme="majorHAnsi" w:hAnsiTheme="majorHAnsi" w:cstheme="majorHAnsi"/>
        </w:rPr>
        <w:t xml:space="preserve"> beleid. Het VO is verantwoordelijk voor de plaatsing. Plaatsing van de leerling betekent tevens dat een VO schoolbestuur de leerling inschrijft voor het aanstaande schooljaar. </w:t>
      </w:r>
    </w:p>
    <w:p w14:paraId="65C34D84"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b/>
        </w:rPr>
        <w:t xml:space="preserve"> </w:t>
      </w:r>
    </w:p>
    <w:p w14:paraId="10819DCB" w14:textId="77777777" w:rsidR="0072763A" w:rsidRPr="00561FC7" w:rsidRDefault="0072763A" w:rsidP="0072763A">
      <w:pPr>
        <w:spacing w:after="0"/>
        <w:ind w:left="7"/>
        <w:rPr>
          <w:rFonts w:asciiTheme="majorHAnsi" w:hAnsiTheme="majorHAnsi" w:cstheme="majorHAnsi"/>
        </w:rPr>
      </w:pPr>
      <w:r w:rsidRPr="00561FC7">
        <w:rPr>
          <w:rFonts w:asciiTheme="majorHAnsi" w:hAnsiTheme="majorHAnsi" w:cstheme="majorHAnsi"/>
          <w:b/>
        </w:rPr>
        <w:t xml:space="preserve">Advies in het PO </w:t>
      </w:r>
    </w:p>
    <w:p w14:paraId="578F2A3E"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 xml:space="preserve">De uitvoering van het geven van een advies ligt bij het PO. M.b.t. de procedures is dit in samenspraak met het VO. Het PO is verantwoordelijk voor het advies. Het advies staat geformuleerd in het overdrachtsdossier dat door het PO wordt aangeleverd. Het instrument ‘Plaatsingswijzer’ is een goed hulpmiddel voor en integraal onderdeel van het overdrachtsdossier. Het PO vult het instrument in en gebruikt de uitkomst voor de onderbouwing van het advies. De ingevulde Plaatsingswijzer wordt toegevoegd als onderdeel van de digitale dossieroverdracht via OSO. </w:t>
      </w:r>
      <w:r w:rsidRPr="00561FC7">
        <w:rPr>
          <w:rFonts w:asciiTheme="majorHAnsi" w:hAnsiTheme="majorHAnsi" w:cstheme="majorHAnsi"/>
          <w:i/>
        </w:rPr>
        <w:t xml:space="preserve">  </w:t>
      </w:r>
    </w:p>
    <w:p w14:paraId="2A5480E4"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i/>
        </w:rPr>
        <w:t xml:space="preserve"> </w:t>
      </w:r>
    </w:p>
    <w:p w14:paraId="06E161AE" w14:textId="77777777" w:rsidR="0072763A" w:rsidRPr="00561FC7" w:rsidRDefault="0072763A" w:rsidP="0072763A">
      <w:pPr>
        <w:pStyle w:val="Kop3"/>
        <w:ind w:left="7"/>
        <w:rPr>
          <w:rFonts w:cstheme="majorHAnsi"/>
        </w:rPr>
      </w:pPr>
      <w:r w:rsidRPr="00561FC7">
        <w:rPr>
          <w:rFonts w:cstheme="majorHAnsi"/>
        </w:rPr>
        <w:t xml:space="preserve">De status van het advies </w:t>
      </w:r>
    </w:p>
    <w:p w14:paraId="0F6D0231"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 xml:space="preserve">In het toelatingsbeleid staat omschreven dat het advies valt onder verantwoordelijkheid van het PO. Het advies is gebaseerd op het in het PO getoonde didactisch niveau van de leerlingen en de </w:t>
      </w:r>
      <w:r w:rsidRPr="00561FC7">
        <w:rPr>
          <w:rFonts w:asciiTheme="majorHAnsi" w:hAnsiTheme="majorHAnsi" w:cstheme="majorHAnsi"/>
        </w:rPr>
        <w:lastRenderedPageBreak/>
        <w:t xml:space="preserve">interpretatie van  het sociaal emotioneel functioneren en is bindend voor het VO. Samen maakt dit een door het PO gegeven advies over het te verwachten toelatingsniveau in het VO.  </w:t>
      </w:r>
    </w:p>
    <w:p w14:paraId="63F9CB32"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i/>
        </w:rPr>
        <w:t xml:space="preserve"> </w:t>
      </w:r>
    </w:p>
    <w:p w14:paraId="00F51C41" w14:textId="77777777" w:rsidR="0072763A" w:rsidRPr="00561FC7" w:rsidRDefault="0072763A" w:rsidP="0072763A">
      <w:pPr>
        <w:pStyle w:val="Kop3"/>
        <w:ind w:left="7"/>
        <w:rPr>
          <w:rFonts w:cstheme="majorHAnsi"/>
        </w:rPr>
      </w:pPr>
      <w:r w:rsidRPr="00561FC7">
        <w:rPr>
          <w:rFonts w:cstheme="majorHAnsi"/>
        </w:rPr>
        <w:t xml:space="preserve">Voor wie </w:t>
      </w:r>
    </w:p>
    <w:p w14:paraId="564989FB"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 xml:space="preserve">Het advies wordt verwoord in het overdrachtsdossier dat door het PO aan de ouder ter inzage wordt aangeboden. De PO school zet vervolgens het dossier gereed voor de VO school waar door de ouder toelating – middels een aanmeldingsformulier - voor wordt gevraagd. </w:t>
      </w:r>
    </w:p>
    <w:p w14:paraId="5E3F4E01"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i/>
        </w:rPr>
        <w:t xml:space="preserve"> </w:t>
      </w:r>
    </w:p>
    <w:p w14:paraId="3DA07047" w14:textId="77777777" w:rsidR="0072763A" w:rsidRPr="00561FC7" w:rsidRDefault="0072763A" w:rsidP="0072763A">
      <w:pPr>
        <w:pStyle w:val="Kop3"/>
        <w:ind w:left="7"/>
        <w:rPr>
          <w:rFonts w:cstheme="majorHAnsi"/>
        </w:rPr>
      </w:pPr>
      <w:r w:rsidRPr="00561FC7">
        <w:rPr>
          <w:rFonts w:cstheme="majorHAnsi"/>
        </w:rPr>
        <w:t xml:space="preserve">Bezwaar </w:t>
      </w:r>
    </w:p>
    <w:p w14:paraId="4F002D8E"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 xml:space="preserve">Bezwaar (klacht) omtrent het advies wordt via de wettelijke procedures geregeld van het PO (WPO en klachtenregeling). Bezwaar omtrent de toelating en plaatsing wordt via de wettelijke procedures geregeld van het VO (WVO). </w:t>
      </w:r>
    </w:p>
    <w:p w14:paraId="360E5F90" w14:textId="5ABDA2B5"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b/>
        </w:rPr>
        <w:t xml:space="preserve"> </w:t>
      </w:r>
    </w:p>
    <w:p w14:paraId="6074E696" w14:textId="77777777" w:rsidR="0072763A" w:rsidRPr="00561FC7" w:rsidRDefault="0072763A" w:rsidP="0072763A">
      <w:pPr>
        <w:spacing w:after="0"/>
        <w:ind w:left="7"/>
        <w:rPr>
          <w:rFonts w:asciiTheme="majorHAnsi" w:hAnsiTheme="majorHAnsi" w:cstheme="majorHAnsi"/>
        </w:rPr>
      </w:pPr>
      <w:r w:rsidRPr="00561FC7">
        <w:rPr>
          <w:rFonts w:asciiTheme="majorHAnsi" w:hAnsiTheme="majorHAnsi" w:cstheme="majorHAnsi"/>
          <w:b/>
        </w:rPr>
        <w:t xml:space="preserve">Compenserende factoren </w:t>
      </w:r>
    </w:p>
    <w:p w14:paraId="7FBEE912" w14:textId="77777777" w:rsidR="0072763A" w:rsidRDefault="0072763A" w:rsidP="0072763A">
      <w:pPr>
        <w:ind w:left="7" w:right="6"/>
        <w:rPr>
          <w:rFonts w:asciiTheme="majorHAnsi" w:hAnsiTheme="majorHAnsi" w:cstheme="majorHAnsi"/>
        </w:rPr>
      </w:pPr>
      <w:r w:rsidRPr="00561FC7">
        <w:rPr>
          <w:rFonts w:asciiTheme="majorHAnsi" w:hAnsiTheme="majorHAnsi" w:cstheme="majorHAnsi"/>
        </w:rPr>
        <w:t xml:space="preserve">Bij de compenserende factoren valt te denken aan vrijwaring van intrapsychische problematiek, sterke sociale vaardigheden, sterke executieve functies (inhibitie, flexibiliteit en emotieregulatie, taakinitiatie, werkgeheugen, planning en organisatie), motivatie, een ondersteunende thuissituatie en intelligentie. </w:t>
      </w:r>
    </w:p>
    <w:p w14:paraId="5A005CE9" w14:textId="77777777" w:rsidR="0072763A" w:rsidRPr="00561FC7" w:rsidRDefault="0072763A" w:rsidP="0072763A">
      <w:pPr>
        <w:ind w:left="7" w:right="6"/>
        <w:rPr>
          <w:rFonts w:asciiTheme="majorHAnsi" w:hAnsiTheme="majorHAnsi" w:cstheme="majorHAnsi"/>
        </w:rPr>
      </w:pPr>
      <w:r w:rsidRPr="00561FC7">
        <w:rPr>
          <w:rFonts w:asciiTheme="majorHAnsi" w:eastAsia="Times New Roman" w:hAnsiTheme="majorHAnsi" w:cstheme="majorHAnsi"/>
          <w:sz w:val="24"/>
        </w:rPr>
        <w:t xml:space="preserve"> </w:t>
      </w:r>
    </w:p>
    <w:p w14:paraId="5AF93CC5" w14:textId="77777777" w:rsidR="0072763A" w:rsidRPr="00561FC7" w:rsidRDefault="0072763A" w:rsidP="0072763A">
      <w:pPr>
        <w:spacing w:after="0"/>
        <w:ind w:left="7"/>
        <w:rPr>
          <w:rFonts w:asciiTheme="majorHAnsi" w:hAnsiTheme="majorHAnsi" w:cstheme="majorHAnsi"/>
        </w:rPr>
      </w:pPr>
      <w:r w:rsidRPr="00561FC7">
        <w:rPr>
          <w:rFonts w:asciiTheme="majorHAnsi" w:hAnsiTheme="majorHAnsi" w:cstheme="majorHAnsi"/>
          <w:b/>
        </w:rPr>
        <w:t xml:space="preserve">Handreiking schooladvisering </w:t>
      </w:r>
    </w:p>
    <w:p w14:paraId="269D4183"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 xml:space="preserve">De handreiking schooladvisering (Ministerie van OCW) is bedoeld om leerkrachten, intern begeleiders en schoolleiders te ondersteunen bij het tot stand komen van het schooladvies van leerlingen in groep 8: </w:t>
      </w:r>
    </w:p>
    <w:p w14:paraId="79E7004C" w14:textId="77777777" w:rsidR="0072763A" w:rsidRPr="00561FC7" w:rsidRDefault="0072763A" w:rsidP="0072763A">
      <w:pPr>
        <w:spacing w:after="4" w:line="249" w:lineRule="auto"/>
        <w:ind w:left="7"/>
        <w:rPr>
          <w:rFonts w:asciiTheme="majorHAnsi" w:hAnsiTheme="majorHAnsi" w:cstheme="majorHAnsi"/>
        </w:rPr>
      </w:pPr>
      <w:hyperlink r:id="rId17">
        <w:r w:rsidRPr="00561FC7">
          <w:rPr>
            <w:rFonts w:asciiTheme="majorHAnsi" w:hAnsiTheme="majorHAnsi" w:cstheme="majorHAnsi"/>
            <w:color w:val="0070C0"/>
            <w:u w:val="single" w:color="0070C0"/>
          </w:rPr>
          <w:t>https://www.vanponaarvo.nl/wp</w:t>
        </w:r>
      </w:hyperlink>
      <w:hyperlink r:id="rId18">
        <w:r w:rsidRPr="00561FC7">
          <w:rPr>
            <w:rFonts w:asciiTheme="majorHAnsi" w:hAnsiTheme="majorHAnsi" w:cstheme="majorHAnsi"/>
            <w:color w:val="0070C0"/>
            <w:u w:val="single" w:color="0070C0"/>
          </w:rPr>
          <w:t>-</w:t>
        </w:r>
      </w:hyperlink>
      <w:hyperlink r:id="rId19">
        <w:r w:rsidRPr="00561FC7">
          <w:rPr>
            <w:rFonts w:asciiTheme="majorHAnsi" w:hAnsiTheme="majorHAnsi" w:cstheme="majorHAnsi"/>
            <w:color w:val="0070C0"/>
            <w:u w:val="single" w:color="0070C0"/>
          </w:rPr>
          <w:t>content/uploads/2014/12/Brochure</w:t>
        </w:r>
      </w:hyperlink>
      <w:hyperlink r:id="rId20">
        <w:r w:rsidRPr="00561FC7">
          <w:rPr>
            <w:rFonts w:asciiTheme="majorHAnsi" w:hAnsiTheme="majorHAnsi" w:cstheme="majorHAnsi"/>
            <w:color w:val="0070C0"/>
            <w:u w:val="single" w:color="0070C0"/>
          </w:rPr>
          <w:t>-</w:t>
        </w:r>
      </w:hyperlink>
      <w:hyperlink r:id="rId21">
        <w:r w:rsidRPr="00561FC7">
          <w:rPr>
            <w:rFonts w:asciiTheme="majorHAnsi" w:hAnsiTheme="majorHAnsi" w:cstheme="majorHAnsi"/>
            <w:color w:val="0070C0"/>
            <w:u w:val="single" w:color="0070C0"/>
          </w:rPr>
          <w:t>Schooladvies.pdf</w:t>
        </w:r>
      </w:hyperlink>
      <w:hyperlink r:id="rId22">
        <w:r w:rsidRPr="00561FC7">
          <w:rPr>
            <w:rFonts w:asciiTheme="majorHAnsi" w:hAnsiTheme="majorHAnsi" w:cstheme="majorHAnsi"/>
            <w:color w:val="0070C0"/>
          </w:rPr>
          <w:t xml:space="preserve"> </w:t>
        </w:r>
      </w:hyperlink>
      <w:r w:rsidRPr="00561FC7">
        <w:rPr>
          <w:rFonts w:asciiTheme="majorHAnsi" w:hAnsiTheme="majorHAnsi" w:cstheme="majorHAnsi"/>
          <w:color w:val="0070C0"/>
        </w:rPr>
        <w:t xml:space="preserve"> </w:t>
      </w:r>
    </w:p>
    <w:p w14:paraId="2E036F47"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b/>
        </w:rPr>
        <w:t xml:space="preserve"> </w:t>
      </w:r>
    </w:p>
    <w:p w14:paraId="54D0C072" w14:textId="77777777" w:rsidR="0072763A" w:rsidRPr="00561FC7" w:rsidRDefault="0072763A" w:rsidP="0072763A">
      <w:pPr>
        <w:spacing w:after="0"/>
        <w:ind w:left="7"/>
        <w:rPr>
          <w:rFonts w:asciiTheme="majorHAnsi" w:hAnsiTheme="majorHAnsi" w:cstheme="majorHAnsi"/>
        </w:rPr>
      </w:pPr>
      <w:r w:rsidRPr="00561FC7">
        <w:rPr>
          <w:rFonts w:asciiTheme="majorHAnsi" w:hAnsiTheme="majorHAnsi" w:cstheme="majorHAnsi"/>
          <w:b/>
        </w:rPr>
        <w:t xml:space="preserve">Overstapservice Onderwijs </w:t>
      </w:r>
    </w:p>
    <w:p w14:paraId="6773C475"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 xml:space="preserve">OSO is een door de sectorraden ontwikkelde service waardoor de meeste </w:t>
      </w:r>
      <w:proofErr w:type="spellStart"/>
      <w:r w:rsidRPr="00561FC7">
        <w:rPr>
          <w:rFonts w:asciiTheme="majorHAnsi" w:hAnsiTheme="majorHAnsi" w:cstheme="majorHAnsi"/>
        </w:rPr>
        <w:t>leerlingadministratiesoftware</w:t>
      </w:r>
      <w:proofErr w:type="spellEnd"/>
      <w:r w:rsidRPr="00561FC7">
        <w:rPr>
          <w:rFonts w:asciiTheme="majorHAnsi" w:hAnsiTheme="majorHAnsi" w:cstheme="majorHAnsi"/>
        </w:rPr>
        <w:t xml:space="preserve"> in het primair en voortgezet onderwijs overstapdossiers kunnen uitwisselen. Softwareleveranciers van de systemen hebben hiervoor een overeenkomst gesloten met OSO en conform afgesproken standaarden, privacy en veiligheidseisen hun programma’s voorzien van extra OSO functionaliteiten. Hierdoor kunnen gecertificeerde scholen overstapdossiers via een beveiligde verbinding digitaal overdragen. </w:t>
      </w:r>
    </w:p>
    <w:p w14:paraId="5F449DAF"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rPr>
        <w:t xml:space="preserve"> </w:t>
      </w:r>
    </w:p>
    <w:p w14:paraId="666232F7" w14:textId="77777777" w:rsidR="0072763A" w:rsidRPr="00561FC7" w:rsidRDefault="0072763A" w:rsidP="0072763A">
      <w:pPr>
        <w:spacing w:after="0"/>
        <w:ind w:left="7"/>
        <w:rPr>
          <w:rFonts w:asciiTheme="majorHAnsi" w:hAnsiTheme="majorHAnsi" w:cstheme="majorHAnsi"/>
        </w:rPr>
      </w:pPr>
      <w:r w:rsidRPr="00561FC7">
        <w:rPr>
          <w:rFonts w:asciiTheme="majorHAnsi" w:hAnsiTheme="majorHAnsi" w:cstheme="majorHAnsi"/>
          <w:b/>
        </w:rPr>
        <w:t xml:space="preserve">Plaatsingswijzer </w:t>
      </w:r>
    </w:p>
    <w:p w14:paraId="604A1940"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Het instrument ‘Plaatsingswijzer’ is een hulpmiddel en is integraal onderdeel van het overdrachtsdossier. Het PO vult het instrument in en gebruikt de uitkomst voor de onderbouwing van het advies. Het instrument wordt voor een leerling ingevuld a.d.h.v. de behaalde vaardigheidsscores in groep 6, 7 en 8 zoals geregistreerd in het leerlingvolgsysteem van de PO school. Deze scores worden omgezet naar onderwijssoorten in het VO.</w:t>
      </w:r>
      <w:r w:rsidRPr="00561FC7">
        <w:rPr>
          <w:rFonts w:asciiTheme="majorHAnsi" w:hAnsiTheme="majorHAnsi" w:cstheme="majorHAnsi"/>
          <w:b/>
        </w:rPr>
        <w:t xml:space="preserve"> </w:t>
      </w:r>
    </w:p>
    <w:p w14:paraId="15B79F31"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b/>
        </w:rPr>
        <w:t xml:space="preserve"> </w:t>
      </w:r>
    </w:p>
    <w:p w14:paraId="4062E6B4" w14:textId="77777777" w:rsidR="0072763A" w:rsidRPr="00561FC7" w:rsidRDefault="0072763A" w:rsidP="0072763A">
      <w:pPr>
        <w:spacing w:after="0"/>
        <w:ind w:left="7"/>
        <w:rPr>
          <w:rFonts w:asciiTheme="majorHAnsi" w:hAnsiTheme="majorHAnsi" w:cstheme="majorHAnsi"/>
        </w:rPr>
      </w:pPr>
      <w:r w:rsidRPr="00561FC7">
        <w:rPr>
          <w:rFonts w:asciiTheme="majorHAnsi" w:hAnsiTheme="majorHAnsi" w:cstheme="majorHAnsi"/>
          <w:b/>
        </w:rPr>
        <w:t xml:space="preserve">Toelatingsbeleid van de school </w:t>
      </w:r>
    </w:p>
    <w:p w14:paraId="2D39614E" w14:textId="77777777" w:rsidR="0072763A" w:rsidRPr="00561FC7" w:rsidRDefault="0072763A" w:rsidP="0072763A">
      <w:pPr>
        <w:spacing w:after="26"/>
        <w:ind w:left="7" w:right="6"/>
        <w:rPr>
          <w:rFonts w:asciiTheme="majorHAnsi" w:hAnsiTheme="majorHAnsi" w:cstheme="majorHAnsi"/>
        </w:rPr>
      </w:pPr>
      <w:r w:rsidRPr="00561FC7">
        <w:rPr>
          <w:rFonts w:asciiTheme="majorHAnsi" w:hAnsiTheme="majorHAnsi" w:cstheme="majorHAnsi"/>
        </w:rPr>
        <w:t xml:space="preserve">Elke VO school stelt jaarlijks het toelatingsbeleid vast en publiceert dit in ieder geval voor 15 oktober op de website. In het toelatingsbeleid staat binnen de kaders van de gezamenlijke afspraken tussen PO en VO o.a.: </w:t>
      </w:r>
    </w:p>
    <w:p w14:paraId="0D56C5FB" w14:textId="77777777" w:rsidR="0072763A" w:rsidRPr="00561FC7" w:rsidRDefault="0072763A" w:rsidP="00EE630B">
      <w:pPr>
        <w:numPr>
          <w:ilvl w:val="0"/>
          <w:numId w:val="7"/>
        </w:numPr>
        <w:spacing w:after="5" w:line="248" w:lineRule="auto"/>
        <w:ind w:right="6" w:hanging="360"/>
        <w:rPr>
          <w:rFonts w:asciiTheme="majorHAnsi" w:hAnsiTheme="majorHAnsi" w:cstheme="majorHAnsi"/>
        </w:rPr>
      </w:pPr>
      <w:r w:rsidRPr="00561FC7">
        <w:rPr>
          <w:rFonts w:asciiTheme="majorHAnsi" w:hAnsiTheme="majorHAnsi" w:cstheme="majorHAnsi"/>
        </w:rPr>
        <w:lastRenderedPageBreak/>
        <w:t xml:space="preserve">het schooleigen beleid met daarin in ieder geval het maximaal aantal plaatsbare leerlingen, in voorkomend geval zo mogelijk per onderwijssoort; </w:t>
      </w:r>
    </w:p>
    <w:p w14:paraId="54F5DD16" w14:textId="77777777" w:rsidR="0072763A" w:rsidRPr="00561FC7" w:rsidRDefault="0072763A" w:rsidP="00EE630B">
      <w:pPr>
        <w:numPr>
          <w:ilvl w:val="0"/>
          <w:numId w:val="7"/>
        </w:numPr>
        <w:spacing w:after="5" w:line="248" w:lineRule="auto"/>
        <w:ind w:right="6" w:hanging="360"/>
        <w:rPr>
          <w:rFonts w:asciiTheme="majorHAnsi" w:hAnsiTheme="majorHAnsi" w:cstheme="majorHAnsi"/>
        </w:rPr>
      </w:pPr>
      <w:r w:rsidRPr="00561FC7">
        <w:rPr>
          <w:rFonts w:asciiTheme="majorHAnsi" w:hAnsiTheme="majorHAnsi" w:cstheme="majorHAnsi"/>
        </w:rPr>
        <w:t xml:space="preserve">de schooleigen procedure; </w:t>
      </w:r>
    </w:p>
    <w:p w14:paraId="772F89F4" w14:textId="77777777" w:rsidR="0072763A" w:rsidRPr="00561FC7" w:rsidRDefault="0072763A" w:rsidP="00EE630B">
      <w:pPr>
        <w:numPr>
          <w:ilvl w:val="0"/>
          <w:numId w:val="7"/>
        </w:numPr>
        <w:spacing w:after="5" w:line="248" w:lineRule="auto"/>
        <w:ind w:right="6" w:hanging="360"/>
        <w:rPr>
          <w:rFonts w:asciiTheme="majorHAnsi" w:hAnsiTheme="majorHAnsi" w:cstheme="majorHAnsi"/>
        </w:rPr>
      </w:pPr>
      <w:r w:rsidRPr="00561FC7">
        <w:rPr>
          <w:rFonts w:asciiTheme="majorHAnsi" w:hAnsiTheme="majorHAnsi" w:cstheme="majorHAnsi"/>
        </w:rPr>
        <w:t xml:space="preserve">de samenstelling van de toelatingscommissie; </w:t>
      </w:r>
    </w:p>
    <w:p w14:paraId="75CC443B" w14:textId="77777777" w:rsidR="0072763A" w:rsidRPr="00561FC7" w:rsidRDefault="0072763A" w:rsidP="00EE630B">
      <w:pPr>
        <w:numPr>
          <w:ilvl w:val="0"/>
          <w:numId w:val="7"/>
        </w:numPr>
        <w:spacing w:after="5" w:line="248" w:lineRule="auto"/>
        <w:ind w:right="6" w:hanging="360"/>
        <w:rPr>
          <w:rFonts w:asciiTheme="majorHAnsi" w:hAnsiTheme="majorHAnsi" w:cstheme="majorHAnsi"/>
        </w:rPr>
      </w:pPr>
      <w:r w:rsidRPr="00561FC7">
        <w:rPr>
          <w:rFonts w:asciiTheme="majorHAnsi" w:hAnsiTheme="majorHAnsi" w:cstheme="majorHAnsi"/>
        </w:rPr>
        <w:t xml:space="preserve">de contactpersoon van de toelatingscommissie + contactmogelijkheden; </w:t>
      </w:r>
    </w:p>
    <w:p w14:paraId="38628F88" w14:textId="77777777" w:rsidR="0072763A" w:rsidRPr="00561FC7" w:rsidRDefault="0072763A" w:rsidP="00EE630B">
      <w:pPr>
        <w:numPr>
          <w:ilvl w:val="0"/>
          <w:numId w:val="7"/>
        </w:numPr>
        <w:spacing w:after="5" w:line="248" w:lineRule="auto"/>
        <w:ind w:right="6" w:hanging="360"/>
        <w:rPr>
          <w:rFonts w:asciiTheme="majorHAnsi" w:hAnsiTheme="majorHAnsi" w:cstheme="majorHAnsi"/>
        </w:rPr>
      </w:pPr>
      <w:r w:rsidRPr="00561FC7">
        <w:rPr>
          <w:rFonts w:asciiTheme="majorHAnsi" w:hAnsiTheme="majorHAnsi" w:cstheme="majorHAnsi"/>
        </w:rPr>
        <w:t xml:space="preserve">in voorkomend geval de lotingsprocedure; </w:t>
      </w:r>
    </w:p>
    <w:p w14:paraId="3829373D" w14:textId="77777777" w:rsidR="0072763A" w:rsidRPr="00561FC7" w:rsidRDefault="0072763A" w:rsidP="00EE630B">
      <w:pPr>
        <w:numPr>
          <w:ilvl w:val="0"/>
          <w:numId w:val="7"/>
        </w:numPr>
        <w:spacing w:after="5" w:line="248" w:lineRule="auto"/>
        <w:ind w:right="6" w:hanging="360"/>
        <w:rPr>
          <w:rFonts w:asciiTheme="majorHAnsi" w:hAnsiTheme="majorHAnsi" w:cstheme="majorHAnsi"/>
        </w:rPr>
      </w:pPr>
      <w:r w:rsidRPr="00561FC7">
        <w:rPr>
          <w:rFonts w:asciiTheme="majorHAnsi" w:hAnsiTheme="majorHAnsi" w:cstheme="majorHAnsi"/>
        </w:rPr>
        <w:t xml:space="preserve">dat de ouder binnen vijf werkdagen de schriftelijke bevestiging ontvangt dat de aanmelding in goede orde is ontvangen. De VO school geeft in de brief van ontvangstbevestiging ook inzicht m.b.t. de stappen die leiden tot toelating en plaatsing. </w:t>
      </w:r>
    </w:p>
    <w:p w14:paraId="2038E90B"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b/>
        </w:rPr>
        <w:t xml:space="preserve"> </w:t>
      </w:r>
    </w:p>
    <w:p w14:paraId="42510238" w14:textId="77777777" w:rsidR="0072763A" w:rsidRPr="00561FC7" w:rsidRDefault="0072763A" w:rsidP="0072763A">
      <w:pPr>
        <w:spacing w:after="0"/>
        <w:ind w:left="7"/>
        <w:rPr>
          <w:rFonts w:asciiTheme="majorHAnsi" w:hAnsiTheme="majorHAnsi" w:cstheme="majorHAnsi"/>
        </w:rPr>
      </w:pPr>
      <w:r w:rsidRPr="00561FC7">
        <w:rPr>
          <w:rFonts w:asciiTheme="majorHAnsi" w:hAnsiTheme="majorHAnsi" w:cstheme="majorHAnsi"/>
          <w:b/>
        </w:rPr>
        <w:t xml:space="preserve">Zorgplicht - </w:t>
      </w:r>
      <w:r w:rsidRPr="00561FC7">
        <w:rPr>
          <w:rFonts w:asciiTheme="majorHAnsi" w:hAnsiTheme="majorHAnsi" w:cstheme="majorHAnsi"/>
          <w:i/>
        </w:rPr>
        <w:t xml:space="preserve">Definiëring </w:t>
      </w:r>
    </w:p>
    <w:p w14:paraId="38CEF32A"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 xml:space="preserve">Zorgplicht betreft alleen de leerlingen die extra ondersteuning nodig hebben. Voor leerlingen die geen extra ondersteuning nodig hebben hoeft men niets af te spreken en zijn de algemeen geldende criteria van toelating van toepassing. Binnen het samenwerkingsverband moeten sluitende afspraken bestaan over een passend aanbod voor alle leerlingen.  </w:t>
      </w:r>
    </w:p>
    <w:p w14:paraId="76535D68"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 xml:space="preserve">Binnen Passend Onderwijs is geregeld dat, indien een bevoegd gezag besluit een leerling met een extra ondersteuningsbehoefte geen passende ondersteuning te kunnen bieden, dit bevoegd gezag de plicht (zorgplicht) heeft ervoor zorg te dragen dat de leerling bij een ander bevoegd gezag, binnen of buiten het samenwerkingsverband waarbij het is aangesloten, een passende plaats krijgt. Ondersteuning is nodig als de leerling zonder die extra ondersteuning niet het niveau zal halen dat binnen de desbetreffende vorm van onderwijs mag worden verwacht. </w:t>
      </w:r>
    </w:p>
    <w:p w14:paraId="77336619"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i/>
        </w:rPr>
        <w:t xml:space="preserve"> </w:t>
      </w:r>
    </w:p>
    <w:p w14:paraId="09E0CF16" w14:textId="77777777" w:rsidR="0072763A" w:rsidRPr="00561FC7" w:rsidRDefault="0072763A" w:rsidP="0072763A">
      <w:pPr>
        <w:pStyle w:val="Kop3"/>
        <w:ind w:left="7"/>
        <w:rPr>
          <w:rFonts w:cstheme="majorHAnsi"/>
        </w:rPr>
      </w:pPr>
      <w:r w:rsidRPr="00561FC7">
        <w:rPr>
          <w:rFonts w:cstheme="majorHAnsi"/>
        </w:rPr>
        <w:t xml:space="preserve">Weigeren van leerlingen </w:t>
      </w:r>
    </w:p>
    <w:p w14:paraId="1075382A"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 xml:space="preserve">Het bevoegd gezag van een VO school beslist over de toelating van leerlingen. Een bevoegd gezag stelt daartoe toelatingsbeleid vast en past dit consequent toe. Een bevoegd gezag mag een leerling weigeren om de volgende redenen:  </w:t>
      </w:r>
    </w:p>
    <w:p w14:paraId="7BF86D6F" w14:textId="77777777" w:rsidR="0072763A" w:rsidRPr="00561FC7" w:rsidRDefault="0072763A" w:rsidP="00EE630B">
      <w:pPr>
        <w:numPr>
          <w:ilvl w:val="0"/>
          <w:numId w:val="8"/>
        </w:numPr>
        <w:spacing w:after="5" w:line="248" w:lineRule="auto"/>
        <w:ind w:right="6" w:hanging="360"/>
        <w:rPr>
          <w:rFonts w:asciiTheme="majorHAnsi" w:hAnsiTheme="majorHAnsi" w:cstheme="majorHAnsi"/>
        </w:rPr>
      </w:pPr>
      <w:r w:rsidRPr="00561FC7">
        <w:rPr>
          <w:rFonts w:asciiTheme="majorHAnsi" w:hAnsiTheme="majorHAnsi" w:cstheme="majorHAnsi"/>
        </w:rPr>
        <w:t xml:space="preserve">Denominatie. Als ouders weigeren te verklaren dat zij de grondslag van het onderwijs zullen respecteren /onderschrijven, behoudens de afstandsbepaling zoals vastgelegd in art. 48 lid 1 van de WVO: indien binnen redelijke afstand van de woning van de leerling niet de gelegenheid bestaat tot het volgen van het onderwijs aan een openbare school, mag aan deze leerling de toegang tot een gelijksoortige, uit de openbare kas bekostigde bijzondere school niet worden geweigerd op grond van levensbeschouwing, tenzij de school uitsluitend bestemd is voor interne (leerling in een internaat) leerlingen. Er is in dit geval geen zorgplicht. </w:t>
      </w:r>
    </w:p>
    <w:p w14:paraId="048B34C9" w14:textId="77777777" w:rsidR="0072763A" w:rsidRPr="00561FC7" w:rsidRDefault="0072763A" w:rsidP="00EE630B">
      <w:pPr>
        <w:numPr>
          <w:ilvl w:val="0"/>
          <w:numId w:val="8"/>
        </w:numPr>
        <w:spacing w:after="5" w:line="248" w:lineRule="auto"/>
        <w:ind w:right="6" w:hanging="360"/>
        <w:rPr>
          <w:rFonts w:asciiTheme="majorHAnsi" w:hAnsiTheme="majorHAnsi" w:cstheme="majorHAnsi"/>
        </w:rPr>
      </w:pPr>
      <w:r w:rsidRPr="00561FC7">
        <w:rPr>
          <w:rFonts w:asciiTheme="majorHAnsi" w:hAnsiTheme="majorHAnsi" w:cstheme="majorHAnsi"/>
        </w:rPr>
        <w:t xml:space="preserve">Plaatsruimte. De begrenzing van het maximaal aantal leerlingen op een vestiging. </w:t>
      </w:r>
    </w:p>
    <w:p w14:paraId="6B74C76D" w14:textId="77777777" w:rsidR="0072763A" w:rsidRPr="00561FC7" w:rsidRDefault="0072763A" w:rsidP="0072763A">
      <w:pPr>
        <w:ind w:left="424" w:right="6" w:hanging="427"/>
        <w:rPr>
          <w:rFonts w:asciiTheme="majorHAnsi" w:hAnsiTheme="majorHAnsi" w:cstheme="majorHAnsi"/>
        </w:rPr>
      </w:pPr>
      <w:r w:rsidRPr="00561FC7">
        <w:rPr>
          <w:rFonts w:asciiTheme="majorHAnsi" w:hAnsiTheme="majorHAnsi" w:cstheme="majorHAnsi"/>
        </w:rPr>
        <w:t xml:space="preserve"> </w:t>
      </w:r>
      <w:r w:rsidRPr="00561FC7">
        <w:rPr>
          <w:rFonts w:asciiTheme="majorHAnsi" w:hAnsiTheme="majorHAnsi" w:cstheme="majorHAnsi"/>
        </w:rPr>
        <w:tab/>
        <w:t>NB Indien er wordt geloot i.v.m. plaatsruimte dan is er geen sprake van zorgplicht voor de leerlingen die niet zijn ingeloot. Qua volgtijdelijkheid vindt eerst de loting plaats en geldt voor de leerlingen die zijn ingeloot dat die of geplaatst worden of dat het bevoegd gezag een andere school zoekt die wel een passend aanbod kan doen. Er is in dit geval wettelijk geen zorgplicht, maar de school van 1</w:t>
      </w:r>
      <w:r w:rsidRPr="00561FC7">
        <w:rPr>
          <w:rFonts w:asciiTheme="majorHAnsi" w:hAnsiTheme="majorHAnsi" w:cstheme="majorHAnsi"/>
          <w:vertAlign w:val="superscript"/>
        </w:rPr>
        <w:t>e</w:t>
      </w:r>
      <w:r w:rsidRPr="00561FC7">
        <w:rPr>
          <w:rFonts w:asciiTheme="majorHAnsi" w:hAnsiTheme="majorHAnsi" w:cstheme="majorHAnsi"/>
        </w:rPr>
        <w:t xml:space="preserve"> keuze waar de leerling wordt uitgeloot biedt bemiddeling aan bij de ouder voor het aanmelden bij een andere school. Overigens is zorgplicht een bestuurlijke plicht en geen geïsoleerde plicht van een locatie. </w:t>
      </w:r>
    </w:p>
    <w:p w14:paraId="7A139A94" w14:textId="77777777" w:rsidR="0072763A" w:rsidRPr="00561FC7" w:rsidRDefault="0072763A" w:rsidP="00EE630B">
      <w:pPr>
        <w:numPr>
          <w:ilvl w:val="0"/>
          <w:numId w:val="8"/>
        </w:numPr>
        <w:spacing w:after="5" w:line="248" w:lineRule="auto"/>
        <w:ind w:right="6" w:hanging="360"/>
        <w:rPr>
          <w:rFonts w:asciiTheme="majorHAnsi" w:hAnsiTheme="majorHAnsi" w:cstheme="majorHAnsi"/>
        </w:rPr>
      </w:pPr>
      <w:r w:rsidRPr="00561FC7">
        <w:rPr>
          <w:rFonts w:asciiTheme="majorHAnsi" w:hAnsiTheme="majorHAnsi" w:cstheme="majorHAnsi"/>
        </w:rPr>
        <w:t xml:space="preserve">Het niveau van de leerling is niet toereikend voor dat wat het schoolbestuur te bieden heeft volgens het inrichtingsbesluit. Volgens de wet moeten scholen voor voortgezet onderwijs leerlingen toelaten voor wie de directeur van de basisschool in zijn advies aangeeft dat de leerling voortgezet onderwijs kan volgen </w:t>
      </w:r>
      <w:r w:rsidRPr="00561FC7">
        <w:rPr>
          <w:rFonts w:asciiTheme="majorHAnsi" w:hAnsiTheme="majorHAnsi" w:cstheme="majorHAnsi"/>
          <w:i/>
        </w:rPr>
        <w:t>of</w:t>
      </w:r>
      <w:r w:rsidRPr="00561FC7">
        <w:rPr>
          <w:rFonts w:asciiTheme="majorHAnsi" w:hAnsiTheme="majorHAnsi" w:cstheme="majorHAnsi"/>
          <w:b/>
          <w:i/>
        </w:rPr>
        <w:t xml:space="preserve"> </w:t>
      </w:r>
      <w:r w:rsidRPr="00561FC7">
        <w:rPr>
          <w:rFonts w:asciiTheme="majorHAnsi" w:hAnsiTheme="majorHAnsi" w:cstheme="majorHAnsi"/>
        </w:rPr>
        <w:t xml:space="preserve">indien de leerling 14 jaar is geworden. In dat laatste geval is dus geen basisschooladvies vereist. Scholen die mavo, havo en vwo aanbieden mogen </w:t>
      </w:r>
      <w:r w:rsidRPr="00561FC7">
        <w:rPr>
          <w:rFonts w:asciiTheme="majorHAnsi" w:hAnsiTheme="majorHAnsi" w:cstheme="majorHAnsi"/>
        </w:rPr>
        <w:lastRenderedPageBreak/>
        <w:t xml:space="preserve">aanvullende toelatingsvoorwaarden stellen, </w:t>
      </w:r>
      <w:r w:rsidRPr="00561FC7">
        <w:rPr>
          <w:rFonts w:asciiTheme="majorHAnsi" w:hAnsiTheme="majorHAnsi" w:cstheme="majorHAnsi"/>
          <w:i/>
        </w:rPr>
        <w:t xml:space="preserve">tenzij </w:t>
      </w:r>
      <w:r w:rsidRPr="00561FC7">
        <w:rPr>
          <w:rFonts w:asciiTheme="majorHAnsi" w:hAnsiTheme="majorHAnsi" w:cstheme="majorHAnsi"/>
        </w:rPr>
        <w:t xml:space="preserve">deze scholen een eerste gemeenschappelijk leerjaar hebben met een school voor vmbo. Dus alleen scholen die mavo en hoger aanbieden zonder vmbo, mogen aanvullende toelatingsvoorwaarden stellen. De aanvullende toelatingsvoorwaarde is de bepaling dat scholen </w:t>
      </w:r>
      <w:r w:rsidRPr="00561FC7">
        <w:rPr>
          <w:rFonts w:asciiTheme="majorHAnsi" w:hAnsiTheme="majorHAnsi" w:cstheme="majorHAnsi"/>
          <w:i/>
        </w:rPr>
        <w:t>mogen</w:t>
      </w:r>
      <w:r w:rsidRPr="00561FC7">
        <w:rPr>
          <w:rFonts w:asciiTheme="majorHAnsi" w:hAnsiTheme="majorHAnsi" w:cstheme="majorHAnsi"/>
          <w:b/>
          <w:i/>
        </w:rPr>
        <w:t xml:space="preserve"> </w:t>
      </w:r>
      <w:r w:rsidRPr="00561FC7">
        <w:rPr>
          <w:rFonts w:asciiTheme="majorHAnsi" w:hAnsiTheme="majorHAnsi" w:cstheme="majorHAnsi"/>
        </w:rPr>
        <w:t xml:space="preserve">onderzoeken of een leerling in principe geschikt is voor het volgen van onderwijs. </w:t>
      </w:r>
    </w:p>
    <w:p w14:paraId="5D1E14E1" w14:textId="77777777" w:rsidR="0072763A" w:rsidRPr="00561FC7" w:rsidRDefault="0072763A" w:rsidP="00EE630B">
      <w:pPr>
        <w:numPr>
          <w:ilvl w:val="0"/>
          <w:numId w:val="8"/>
        </w:numPr>
        <w:spacing w:after="5" w:line="248" w:lineRule="auto"/>
        <w:ind w:right="6" w:hanging="360"/>
        <w:rPr>
          <w:rFonts w:asciiTheme="majorHAnsi" w:hAnsiTheme="majorHAnsi" w:cstheme="majorHAnsi"/>
        </w:rPr>
      </w:pPr>
      <w:r w:rsidRPr="00561FC7">
        <w:rPr>
          <w:rFonts w:asciiTheme="majorHAnsi" w:hAnsiTheme="majorHAnsi" w:cstheme="majorHAnsi"/>
        </w:rPr>
        <w:t xml:space="preserve">Geen passende ondersteuning kunnen bieden. In dat geval is er wel sprake van zorgplicht. </w:t>
      </w:r>
    </w:p>
    <w:p w14:paraId="6613D1FB" w14:textId="77777777" w:rsidR="0072763A" w:rsidRPr="00561FC7" w:rsidRDefault="0072763A" w:rsidP="0072763A">
      <w:pPr>
        <w:spacing w:after="0"/>
        <w:ind w:left="12"/>
        <w:rPr>
          <w:rFonts w:asciiTheme="majorHAnsi" w:hAnsiTheme="majorHAnsi" w:cstheme="majorHAnsi"/>
        </w:rPr>
      </w:pPr>
      <w:r w:rsidRPr="00561FC7">
        <w:rPr>
          <w:rFonts w:asciiTheme="majorHAnsi" w:hAnsiTheme="majorHAnsi" w:cstheme="majorHAnsi"/>
        </w:rPr>
        <w:t xml:space="preserve"> </w:t>
      </w:r>
    </w:p>
    <w:p w14:paraId="216B66A6" w14:textId="77777777" w:rsidR="0072763A" w:rsidRPr="00561FC7" w:rsidRDefault="0072763A" w:rsidP="0072763A">
      <w:pPr>
        <w:spacing w:after="0"/>
        <w:ind w:left="7"/>
        <w:rPr>
          <w:rFonts w:asciiTheme="majorHAnsi" w:hAnsiTheme="majorHAnsi" w:cstheme="majorHAnsi"/>
        </w:rPr>
      </w:pPr>
      <w:r w:rsidRPr="00561FC7">
        <w:rPr>
          <w:rFonts w:asciiTheme="majorHAnsi" w:hAnsiTheme="majorHAnsi" w:cstheme="majorHAnsi"/>
          <w:b/>
        </w:rPr>
        <w:t xml:space="preserve">Het overdrachtsdossier t.b.v. een toelaatbaarheidsverklaring (TLV) voor SBO/SO/VSO </w:t>
      </w:r>
    </w:p>
    <w:p w14:paraId="304DA754" w14:textId="77777777" w:rsidR="0072763A" w:rsidRPr="00561FC7" w:rsidRDefault="0072763A" w:rsidP="0072763A">
      <w:pPr>
        <w:ind w:left="7" w:right="6"/>
        <w:rPr>
          <w:rFonts w:asciiTheme="majorHAnsi" w:hAnsiTheme="majorHAnsi" w:cstheme="majorHAnsi"/>
        </w:rPr>
      </w:pPr>
      <w:r w:rsidRPr="00561FC7">
        <w:rPr>
          <w:rFonts w:asciiTheme="majorHAnsi" w:hAnsiTheme="majorHAnsi" w:cstheme="majorHAnsi"/>
        </w:rPr>
        <w:t xml:space="preserve">In artikel 10g, tweede lid van de WVO en artikel 42 lid 2 van de WPO staat dat het SWV beslist op aanvraag van het bevoegd gezag of de leerling toelaatbaar is tot het SBO/SO/VSO. De aanvraag gaat vergezeld van een op de desbetreffende leerling betrekking hebbend overdrachtsdossier als bedoeld in artikel 42 van de Wet op het primair onderwijs en artikel 43 van de Wet op de expertisecentra en de op schrift gestelde zienswijze van de ouders. Indien het SWV heeft bepaald dat de leerling toelaatbaar is tot het SBO/SO/VSO, beslist het bevoegd gezag van de school voor SBO/SO/VSO na overleg met de ouders van de leerling over de toelating van de leerling. De SBO/SO/VSO school vraagt van de school van herkomst een dergelijk rapport of dossier en voert hiertoe een eigen administratie. </w:t>
      </w:r>
    </w:p>
    <w:p w14:paraId="0FCBD6D1" w14:textId="5C7DB080" w:rsidR="0072763A" w:rsidRDefault="0072763A" w:rsidP="00F1795C">
      <w:pPr>
        <w:spacing w:after="0"/>
        <w:ind w:left="12"/>
        <w:rPr>
          <w:rFonts w:asciiTheme="majorHAnsi" w:hAnsiTheme="majorHAnsi" w:cstheme="majorHAnsi"/>
        </w:rPr>
      </w:pPr>
      <w:r w:rsidRPr="00561FC7">
        <w:rPr>
          <w:rFonts w:asciiTheme="majorHAnsi" w:hAnsiTheme="majorHAnsi" w:cstheme="majorHAnsi"/>
        </w:rPr>
        <w:t>Bij de overdracht worden minimaal de volgende gegevens in overgedragen</w:t>
      </w:r>
      <w:r w:rsidRPr="00561FC7">
        <w:rPr>
          <w:rFonts w:asciiTheme="majorHAnsi" w:hAnsiTheme="majorHAnsi" w:cstheme="majorHAnsi"/>
          <w:vertAlign w:val="superscript"/>
        </w:rPr>
        <w:footnoteReference w:id="25"/>
      </w:r>
      <w:r w:rsidRPr="00561FC7">
        <w:rPr>
          <w:rFonts w:asciiTheme="majorHAnsi" w:hAnsiTheme="majorHAnsi" w:cstheme="majorHAnsi"/>
        </w:rPr>
        <w:t xml:space="preserve">: </w:t>
      </w:r>
    </w:p>
    <w:p w14:paraId="19FCD384" w14:textId="77777777" w:rsidR="0072763A" w:rsidRPr="00561FC7" w:rsidRDefault="0072763A" w:rsidP="0072763A">
      <w:pPr>
        <w:spacing w:after="32"/>
        <w:ind w:left="7" w:right="1866"/>
        <w:rPr>
          <w:rFonts w:asciiTheme="majorHAnsi" w:hAnsiTheme="majorHAnsi" w:cstheme="majorHAnsi"/>
        </w:rPr>
      </w:pPr>
      <w:r w:rsidRPr="00561FC7">
        <w:rPr>
          <w:rFonts w:asciiTheme="majorHAnsi" w:hAnsiTheme="majorHAnsi" w:cstheme="majorHAnsi"/>
        </w:rPr>
        <w:t xml:space="preserve">Het </w:t>
      </w:r>
      <w:proofErr w:type="spellStart"/>
      <w:r w:rsidRPr="00561FC7">
        <w:rPr>
          <w:rFonts w:asciiTheme="majorHAnsi" w:hAnsiTheme="majorHAnsi" w:cstheme="majorHAnsi"/>
        </w:rPr>
        <w:t>leerlingdossier</w:t>
      </w:r>
      <w:proofErr w:type="spellEnd"/>
      <w:r w:rsidRPr="00561FC7">
        <w:rPr>
          <w:rFonts w:asciiTheme="majorHAnsi" w:hAnsiTheme="majorHAnsi" w:cstheme="majorHAnsi"/>
        </w:rPr>
        <w:t xml:space="preserve"> bestaat uit twee componenten:</w:t>
      </w:r>
      <w:r w:rsidRPr="00561FC7">
        <w:rPr>
          <w:rFonts w:asciiTheme="majorHAnsi" w:eastAsia="Arial" w:hAnsiTheme="majorHAnsi" w:cstheme="majorHAnsi"/>
        </w:rPr>
        <w:t xml:space="preserve">  </w:t>
      </w:r>
    </w:p>
    <w:p w14:paraId="134B1C4A" w14:textId="77777777" w:rsidR="0072763A" w:rsidRPr="00561FC7" w:rsidRDefault="0072763A" w:rsidP="0072763A">
      <w:pPr>
        <w:spacing w:after="14"/>
        <w:ind w:left="12"/>
        <w:rPr>
          <w:rFonts w:asciiTheme="majorHAnsi" w:hAnsiTheme="majorHAnsi" w:cstheme="majorHAnsi"/>
        </w:rPr>
      </w:pPr>
      <w:r w:rsidRPr="00561FC7">
        <w:rPr>
          <w:rFonts w:asciiTheme="majorHAnsi" w:hAnsiTheme="majorHAnsi" w:cstheme="majorHAnsi"/>
        </w:rPr>
        <w:t xml:space="preserve"> </w:t>
      </w:r>
    </w:p>
    <w:p w14:paraId="4388F23D" w14:textId="77777777" w:rsidR="0072763A" w:rsidRPr="00561FC7" w:rsidRDefault="0072763A" w:rsidP="00EE630B">
      <w:pPr>
        <w:numPr>
          <w:ilvl w:val="1"/>
          <w:numId w:val="8"/>
        </w:numPr>
        <w:spacing w:after="5" w:line="248" w:lineRule="auto"/>
        <w:ind w:right="6" w:hanging="360"/>
        <w:rPr>
          <w:rFonts w:asciiTheme="majorHAnsi" w:hAnsiTheme="majorHAnsi" w:cstheme="majorHAnsi"/>
        </w:rPr>
      </w:pPr>
      <w:r w:rsidRPr="00561FC7">
        <w:rPr>
          <w:rFonts w:asciiTheme="majorHAnsi" w:hAnsiTheme="majorHAnsi" w:cstheme="majorHAnsi"/>
        </w:rPr>
        <w:t xml:space="preserve">leerlingadministratie ten behoeve van de NAW-gegevens: </w:t>
      </w:r>
    </w:p>
    <w:p w14:paraId="77C1E034" w14:textId="77777777" w:rsidR="0072763A" w:rsidRDefault="0072763A" w:rsidP="00EE630B">
      <w:pPr>
        <w:numPr>
          <w:ilvl w:val="2"/>
          <w:numId w:val="8"/>
        </w:numPr>
        <w:spacing w:after="35" w:line="248" w:lineRule="auto"/>
        <w:ind w:right="2611" w:hanging="360"/>
        <w:rPr>
          <w:rFonts w:asciiTheme="majorHAnsi" w:hAnsiTheme="majorHAnsi" w:cstheme="majorHAnsi"/>
        </w:rPr>
      </w:pPr>
      <w:r w:rsidRPr="00561FC7">
        <w:rPr>
          <w:rFonts w:asciiTheme="majorHAnsi" w:hAnsiTheme="majorHAnsi" w:cstheme="majorHAnsi"/>
        </w:rPr>
        <w:t xml:space="preserve">gegevens over in- en uitschrijving; </w:t>
      </w:r>
    </w:p>
    <w:p w14:paraId="63C3271F" w14:textId="77777777" w:rsidR="0072763A" w:rsidRPr="005E29FD" w:rsidRDefault="0072763A" w:rsidP="00EE630B">
      <w:pPr>
        <w:numPr>
          <w:ilvl w:val="2"/>
          <w:numId w:val="8"/>
        </w:numPr>
        <w:spacing w:after="35" w:line="248" w:lineRule="auto"/>
        <w:ind w:right="2611" w:hanging="360"/>
        <w:rPr>
          <w:rFonts w:asciiTheme="majorHAnsi" w:hAnsiTheme="majorHAnsi" w:cstheme="majorHAnsi"/>
        </w:rPr>
      </w:pPr>
      <w:r w:rsidRPr="00561FC7">
        <w:rPr>
          <w:rFonts w:asciiTheme="majorHAnsi" w:hAnsiTheme="majorHAnsi" w:cstheme="majorHAnsi"/>
        </w:rPr>
        <w:t xml:space="preserve">gegevens over afwezigheid; </w:t>
      </w:r>
    </w:p>
    <w:p w14:paraId="50C0B065" w14:textId="77777777" w:rsidR="0072763A" w:rsidRPr="00561FC7" w:rsidRDefault="0072763A" w:rsidP="00EE630B">
      <w:pPr>
        <w:numPr>
          <w:ilvl w:val="2"/>
          <w:numId w:val="8"/>
        </w:numPr>
        <w:spacing w:after="35" w:line="248" w:lineRule="auto"/>
        <w:ind w:right="2611" w:hanging="360"/>
        <w:rPr>
          <w:rFonts w:asciiTheme="majorHAnsi" w:hAnsiTheme="majorHAnsi" w:cstheme="majorHAnsi"/>
        </w:rPr>
      </w:pPr>
      <w:r w:rsidRPr="00561FC7">
        <w:rPr>
          <w:rFonts w:asciiTheme="majorHAnsi" w:hAnsiTheme="majorHAnsi" w:cstheme="majorHAnsi"/>
        </w:rPr>
        <w:t xml:space="preserve">adresgegevens; </w:t>
      </w:r>
    </w:p>
    <w:p w14:paraId="0B3BEE42" w14:textId="77777777" w:rsidR="0072763A" w:rsidRPr="00561FC7" w:rsidRDefault="0072763A" w:rsidP="00EE630B">
      <w:pPr>
        <w:numPr>
          <w:ilvl w:val="2"/>
          <w:numId w:val="8"/>
        </w:numPr>
        <w:spacing w:after="5" w:line="248" w:lineRule="auto"/>
        <w:ind w:right="2611" w:hanging="360"/>
        <w:rPr>
          <w:rFonts w:asciiTheme="majorHAnsi" w:hAnsiTheme="majorHAnsi" w:cstheme="majorHAnsi"/>
        </w:rPr>
      </w:pPr>
      <w:r w:rsidRPr="00561FC7">
        <w:rPr>
          <w:rFonts w:asciiTheme="majorHAnsi" w:hAnsiTheme="majorHAnsi" w:cstheme="majorHAnsi"/>
        </w:rPr>
        <w:t xml:space="preserve">gegevens die nodig zijn om te berekenen hoeveel geld de school krijgt; </w:t>
      </w:r>
    </w:p>
    <w:p w14:paraId="15300C1B" w14:textId="77777777" w:rsidR="0072763A" w:rsidRPr="00561FC7" w:rsidRDefault="0072763A" w:rsidP="0072763A">
      <w:pPr>
        <w:spacing w:after="14"/>
        <w:ind w:left="1452"/>
        <w:rPr>
          <w:rFonts w:asciiTheme="majorHAnsi" w:hAnsiTheme="majorHAnsi" w:cstheme="majorHAnsi"/>
        </w:rPr>
      </w:pPr>
      <w:r w:rsidRPr="00561FC7">
        <w:rPr>
          <w:rFonts w:asciiTheme="majorHAnsi" w:hAnsiTheme="majorHAnsi" w:cstheme="majorHAnsi"/>
        </w:rPr>
        <w:t xml:space="preserve"> </w:t>
      </w:r>
    </w:p>
    <w:p w14:paraId="6F4D2F23" w14:textId="74FA08CF" w:rsidR="0072763A" w:rsidRPr="005E29FD" w:rsidRDefault="00914835" w:rsidP="00914835">
      <w:pPr>
        <w:spacing w:after="686" w:line="240" w:lineRule="auto"/>
        <w:ind w:left="708" w:firstLine="708"/>
        <w:rPr>
          <w:rFonts w:asciiTheme="majorHAnsi" w:hAnsiTheme="majorHAnsi" w:cstheme="majorHAnsi"/>
        </w:rPr>
      </w:pPr>
      <w:r>
        <w:rPr>
          <w:rFonts w:asciiTheme="majorHAnsi" w:hAnsiTheme="majorHAnsi" w:cstheme="majorHAnsi"/>
        </w:rPr>
        <w:t>I</w:t>
      </w:r>
      <w:r w:rsidR="0072763A" w:rsidRPr="00561FC7">
        <w:rPr>
          <w:rFonts w:asciiTheme="majorHAnsi" w:hAnsiTheme="majorHAnsi" w:cstheme="majorHAnsi"/>
        </w:rPr>
        <w:t>nhoudelijk gedeelte, gericht op onderwijskundige aspecten en begeleidingsaspecten bestaande uit:</w:t>
      </w:r>
      <w:r w:rsidR="0072763A" w:rsidRPr="005E29FD">
        <w:rPr>
          <w:rFonts w:asciiTheme="majorHAnsi" w:eastAsia="Times New Roman" w:hAnsiTheme="majorHAnsi" w:cstheme="majorHAnsi"/>
          <w:sz w:val="24"/>
        </w:rPr>
        <w:t xml:space="preserve"> </w:t>
      </w:r>
    </w:p>
    <w:p w14:paraId="0E1A8319" w14:textId="77777777" w:rsidR="003429D3" w:rsidRPr="00914835" w:rsidRDefault="0072763A" w:rsidP="00914835">
      <w:pPr>
        <w:pStyle w:val="Lijstalinea"/>
        <w:numPr>
          <w:ilvl w:val="0"/>
          <w:numId w:val="20"/>
        </w:numPr>
        <w:spacing w:after="26" w:line="240" w:lineRule="auto"/>
        <w:rPr>
          <w:rFonts w:asciiTheme="majorHAnsi" w:hAnsiTheme="majorHAnsi" w:cstheme="majorHAnsi"/>
        </w:rPr>
      </w:pPr>
      <w:r w:rsidRPr="00914835">
        <w:rPr>
          <w:rFonts w:asciiTheme="majorHAnsi" w:hAnsiTheme="majorHAnsi" w:cstheme="majorHAnsi"/>
        </w:rPr>
        <w:t xml:space="preserve">Het advies met betrekking tot niveau en schoolsoort. Het advies wordt integraal onderbouwd middels een beschrijving van de ondersteuningsbehoefte en hoe deze ingevuld dient te worden door de ontvangende school. </w:t>
      </w:r>
    </w:p>
    <w:p w14:paraId="15DE7B4B" w14:textId="22D2DAA4" w:rsidR="0072763A" w:rsidRPr="00914835" w:rsidRDefault="0072763A" w:rsidP="00914835">
      <w:pPr>
        <w:pStyle w:val="Lijstalinea"/>
        <w:numPr>
          <w:ilvl w:val="0"/>
          <w:numId w:val="20"/>
        </w:numPr>
        <w:spacing w:after="26" w:line="240" w:lineRule="auto"/>
        <w:jc w:val="both"/>
        <w:rPr>
          <w:rFonts w:asciiTheme="majorHAnsi" w:hAnsiTheme="majorHAnsi" w:cstheme="majorHAnsi"/>
        </w:rPr>
      </w:pPr>
      <w:r w:rsidRPr="00914835">
        <w:rPr>
          <w:rFonts w:asciiTheme="majorHAnsi" w:hAnsiTheme="majorHAnsi" w:cstheme="majorHAnsi"/>
        </w:rPr>
        <w:t xml:space="preserve">Rapporten/uitslagen van (toets)resultaten vanuit het LOVS (min. afgelopen drie leerjaren).   </w:t>
      </w:r>
    </w:p>
    <w:p w14:paraId="132CB1B5" w14:textId="77777777" w:rsidR="0072763A" w:rsidRPr="00914835" w:rsidRDefault="0072763A" w:rsidP="00914835">
      <w:pPr>
        <w:pStyle w:val="Lijstalinea"/>
        <w:numPr>
          <w:ilvl w:val="0"/>
          <w:numId w:val="20"/>
        </w:numPr>
        <w:spacing w:after="5" w:line="248" w:lineRule="auto"/>
        <w:ind w:right="6"/>
        <w:rPr>
          <w:rFonts w:asciiTheme="majorHAnsi" w:hAnsiTheme="majorHAnsi" w:cstheme="majorHAnsi"/>
        </w:rPr>
      </w:pPr>
      <w:r w:rsidRPr="00914835">
        <w:rPr>
          <w:rFonts w:asciiTheme="majorHAnsi" w:hAnsiTheme="majorHAnsi" w:cstheme="majorHAnsi"/>
        </w:rPr>
        <w:t>Een lijst m.b.t. de sociaal-emotionele ontwikkeling vanuit het schooleigen LOVS. d.</w:t>
      </w:r>
      <w:r w:rsidRPr="00914835">
        <w:rPr>
          <w:rFonts w:asciiTheme="majorHAnsi" w:eastAsia="Arial" w:hAnsiTheme="majorHAnsi" w:cstheme="majorHAnsi"/>
        </w:rPr>
        <w:t xml:space="preserve"> </w:t>
      </w:r>
      <w:r w:rsidRPr="00914835">
        <w:rPr>
          <w:rFonts w:asciiTheme="majorHAnsi" w:hAnsiTheme="majorHAnsi" w:cstheme="majorHAnsi"/>
        </w:rPr>
        <w:t xml:space="preserve">De leerrendementen. </w:t>
      </w:r>
    </w:p>
    <w:p w14:paraId="34AA2ED7" w14:textId="77777777" w:rsidR="0072763A" w:rsidRPr="00914835" w:rsidRDefault="0072763A" w:rsidP="00914835">
      <w:pPr>
        <w:pStyle w:val="Lijstalinea"/>
        <w:numPr>
          <w:ilvl w:val="0"/>
          <w:numId w:val="20"/>
        </w:numPr>
        <w:spacing w:after="26" w:line="248" w:lineRule="auto"/>
        <w:ind w:right="6"/>
        <w:rPr>
          <w:rFonts w:asciiTheme="majorHAnsi" w:hAnsiTheme="majorHAnsi" w:cstheme="majorHAnsi"/>
        </w:rPr>
      </w:pPr>
      <w:r w:rsidRPr="00914835">
        <w:rPr>
          <w:rFonts w:asciiTheme="majorHAnsi" w:hAnsiTheme="majorHAnsi" w:cstheme="majorHAnsi"/>
        </w:rPr>
        <w:t xml:space="preserve">Informatie over de betrokkenheid (contactgegevens/inzet) van ketenpartners (o.a. jeugdhulp). </w:t>
      </w:r>
    </w:p>
    <w:p w14:paraId="7FD3CFE2" w14:textId="77777777" w:rsidR="0072763A" w:rsidRPr="00914835" w:rsidRDefault="0072763A" w:rsidP="00914835">
      <w:pPr>
        <w:pStyle w:val="Lijstalinea"/>
        <w:numPr>
          <w:ilvl w:val="0"/>
          <w:numId w:val="20"/>
        </w:numPr>
        <w:spacing w:after="26" w:line="248" w:lineRule="auto"/>
        <w:ind w:right="6"/>
        <w:rPr>
          <w:rFonts w:asciiTheme="majorHAnsi" w:hAnsiTheme="majorHAnsi" w:cstheme="majorHAnsi"/>
        </w:rPr>
      </w:pPr>
      <w:r w:rsidRPr="00914835">
        <w:rPr>
          <w:rFonts w:asciiTheme="majorHAnsi" w:hAnsiTheme="majorHAnsi" w:cstheme="majorHAnsi"/>
        </w:rPr>
        <w:t xml:space="preserve">Relevante verslagen van gesprekken met ouders en afspraken die over de leerling zijn gemaakt. Deze informatie is bedoeld voor de onderwijskundige en algemene begeleiding van de leerling. </w:t>
      </w:r>
    </w:p>
    <w:p w14:paraId="3DC19428" w14:textId="44DA21AA" w:rsidR="008941A0" w:rsidRPr="00914835" w:rsidRDefault="0072763A" w:rsidP="00914835">
      <w:pPr>
        <w:pStyle w:val="Lijstalinea"/>
        <w:numPr>
          <w:ilvl w:val="0"/>
          <w:numId w:val="20"/>
        </w:numPr>
        <w:spacing w:after="5" w:line="248" w:lineRule="auto"/>
        <w:ind w:right="6"/>
        <w:rPr>
          <w:rFonts w:asciiTheme="majorHAnsi" w:hAnsiTheme="majorHAnsi" w:cstheme="majorHAnsi"/>
        </w:rPr>
      </w:pPr>
      <w:r w:rsidRPr="00914835">
        <w:rPr>
          <w:rFonts w:asciiTheme="majorHAnsi" w:hAnsiTheme="majorHAnsi" w:cstheme="majorHAnsi"/>
        </w:rPr>
        <w:lastRenderedPageBreak/>
        <w:t xml:space="preserve">Overige, door de verwijzende school te beoordelen, relevante informatie als bijlage (indien aanwezig).  </w:t>
      </w:r>
    </w:p>
    <w:sectPr w:rsidR="008941A0" w:rsidRPr="00914835" w:rsidSect="00486944">
      <w:headerReference w:type="default" r:id="rId23"/>
      <w:footerReference w:type="default" r:id="rId24"/>
      <w:headerReference w:type="firs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C649" w14:textId="77777777" w:rsidR="00605D56" w:rsidRDefault="00605D56" w:rsidP="00486944">
      <w:pPr>
        <w:spacing w:after="0" w:line="240" w:lineRule="auto"/>
      </w:pPr>
      <w:r>
        <w:separator/>
      </w:r>
    </w:p>
  </w:endnote>
  <w:endnote w:type="continuationSeparator" w:id="0">
    <w:p w14:paraId="500EA09E" w14:textId="77777777" w:rsidR="00605D56" w:rsidRDefault="00605D56" w:rsidP="00486944">
      <w:pPr>
        <w:spacing w:after="0" w:line="240" w:lineRule="auto"/>
      </w:pPr>
      <w:r>
        <w:continuationSeparator/>
      </w:r>
    </w:p>
  </w:endnote>
  <w:endnote w:type="continuationNotice" w:id="1">
    <w:p w14:paraId="69E12DC3" w14:textId="77777777" w:rsidR="00605D56" w:rsidRDefault="00605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6622" w14:textId="4638B6D4" w:rsidR="00486944" w:rsidRDefault="00486944">
    <w:pPr>
      <w:pStyle w:val="Voettekst"/>
      <w:jc w:val="center"/>
    </w:pPr>
    <w:r>
      <w:rPr>
        <w:noProof/>
      </w:rPr>
      <w:drawing>
        <wp:anchor distT="0" distB="0" distL="114300" distR="114300" simplePos="0" relativeHeight="251658241" behindDoc="1" locked="0" layoutInCell="1" allowOverlap="1" wp14:anchorId="08CAC8B2" wp14:editId="1BD79DE2">
          <wp:simplePos x="0" y="0"/>
          <wp:positionH relativeFrom="column">
            <wp:posOffset>1995805</wp:posOffset>
          </wp:positionH>
          <wp:positionV relativeFrom="paragraph">
            <wp:posOffset>-120015</wp:posOffset>
          </wp:positionV>
          <wp:extent cx="804545" cy="456236"/>
          <wp:effectExtent l="0" t="0" r="0" b="1270"/>
          <wp:wrapNone/>
          <wp:docPr id="3" name="Afbeelding 3"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04545" cy="456236"/>
                  </a:xfrm>
                  <a:prstGeom prst="rect">
                    <a:avLst/>
                  </a:prstGeom>
                </pic:spPr>
              </pic:pic>
            </a:graphicData>
          </a:graphic>
          <wp14:sizeRelH relativeFrom="margin">
            <wp14:pctWidth>0</wp14:pctWidth>
          </wp14:sizeRelH>
          <wp14:sizeRelV relativeFrom="margin">
            <wp14:pctHeight>0</wp14:pctHeight>
          </wp14:sizeRelV>
        </wp:anchor>
      </w:drawing>
    </w:r>
    <w:sdt>
      <w:sdtPr>
        <w:id w:val="-1037051525"/>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5C8F3AC4" w14:textId="77777777" w:rsidR="00486944" w:rsidRDefault="004869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86C4" w14:textId="1949E4F7" w:rsidR="00486944" w:rsidRDefault="00486944">
    <w:pPr>
      <w:pStyle w:val="Voettekst"/>
      <w:jc w:val="center"/>
    </w:pPr>
  </w:p>
  <w:p w14:paraId="06BE98C6" w14:textId="77777777" w:rsidR="00486944" w:rsidRDefault="004869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BB704" w14:textId="77777777" w:rsidR="00605D56" w:rsidRDefault="00605D56" w:rsidP="00486944">
      <w:pPr>
        <w:spacing w:after="0" w:line="240" w:lineRule="auto"/>
      </w:pPr>
      <w:r>
        <w:separator/>
      </w:r>
    </w:p>
  </w:footnote>
  <w:footnote w:type="continuationSeparator" w:id="0">
    <w:p w14:paraId="66913744" w14:textId="77777777" w:rsidR="00605D56" w:rsidRDefault="00605D56" w:rsidP="00486944">
      <w:pPr>
        <w:spacing w:after="0" w:line="240" w:lineRule="auto"/>
      </w:pPr>
      <w:r>
        <w:continuationSeparator/>
      </w:r>
    </w:p>
  </w:footnote>
  <w:footnote w:type="continuationNotice" w:id="1">
    <w:p w14:paraId="250012A5" w14:textId="77777777" w:rsidR="00605D56" w:rsidRDefault="00605D56">
      <w:pPr>
        <w:spacing w:after="0" w:line="240" w:lineRule="auto"/>
      </w:pPr>
    </w:p>
  </w:footnote>
  <w:footnote w:id="2">
    <w:p w14:paraId="7C5BE604" w14:textId="77777777" w:rsidR="0072763A" w:rsidRPr="000D2C6F" w:rsidRDefault="0072763A" w:rsidP="0072763A">
      <w:pPr>
        <w:pStyle w:val="footnotedescription"/>
        <w:rPr>
          <w:rFonts w:asciiTheme="majorHAnsi" w:hAnsiTheme="majorHAnsi" w:cstheme="majorHAnsi"/>
        </w:rPr>
      </w:pPr>
      <w:r w:rsidRPr="000D2C6F">
        <w:rPr>
          <w:rFonts w:asciiTheme="majorHAnsi" w:hAnsiTheme="majorHAnsi" w:cstheme="majorHAnsi"/>
          <w:vertAlign w:val="superscript"/>
        </w:rPr>
        <w:t>1</w:t>
      </w:r>
      <w:r w:rsidRPr="000D2C6F">
        <w:rPr>
          <w:rFonts w:asciiTheme="majorHAnsi" w:hAnsiTheme="majorHAnsi" w:cstheme="majorHAnsi"/>
        </w:rPr>
        <w:t>Daar waar staat ouder wordt in voorkomend geval ook ouders, voogd of verzorger(s) bedoeld.</w:t>
      </w:r>
    </w:p>
  </w:footnote>
  <w:footnote w:id="3">
    <w:p w14:paraId="6C940F74" w14:textId="77777777" w:rsidR="0072763A" w:rsidRPr="009B26CC" w:rsidRDefault="0072763A" w:rsidP="0072763A">
      <w:pPr>
        <w:rPr>
          <w:rFonts w:asciiTheme="majorHAnsi" w:hAnsiTheme="majorHAnsi" w:cstheme="majorHAnsi"/>
          <w:sz w:val="18"/>
          <w:szCs w:val="18"/>
          <w:vertAlign w:val="superscript"/>
        </w:rPr>
      </w:pPr>
      <w:r>
        <w:rPr>
          <w:vertAlign w:val="superscript"/>
        </w:rPr>
        <w:t xml:space="preserve">2 </w:t>
      </w:r>
      <w:r w:rsidRPr="009B26CC">
        <w:rPr>
          <w:rFonts w:asciiTheme="majorHAnsi" w:hAnsiTheme="majorHAnsi" w:cstheme="majorHAnsi"/>
          <w:sz w:val="18"/>
          <w:szCs w:val="18"/>
        </w:rPr>
        <w:t>Dit ter vervanging van het Onderwijskundig Rapport (OKR).</w:t>
      </w:r>
    </w:p>
  </w:footnote>
  <w:footnote w:id="4">
    <w:p w14:paraId="32EF1D2C" w14:textId="77777777" w:rsidR="0072763A" w:rsidRPr="00895D1D" w:rsidRDefault="0072763A" w:rsidP="0072763A">
      <w:pPr>
        <w:pStyle w:val="Kop1"/>
        <w:ind w:left="22"/>
        <w:rPr>
          <w:rFonts w:cstheme="majorHAnsi"/>
          <w:b/>
          <w:bCs/>
          <w:color w:val="auto"/>
          <w:sz w:val="18"/>
          <w:szCs w:val="18"/>
        </w:rPr>
      </w:pPr>
      <w:r w:rsidRPr="00895D1D">
        <w:rPr>
          <w:rStyle w:val="Voetnootmarkering"/>
          <w:rFonts w:cstheme="majorHAnsi"/>
          <w:bCs/>
          <w:color w:val="auto"/>
        </w:rPr>
        <w:footnoteRef/>
      </w:r>
      <w:r w:rsidRPr="00895D1D">
        <w:rPr>
          <w:rFonts w:cstheme="majorHAnsi"/>
          <w:bCs/>
          <w:color w:val="auto"/>
          <w:sz w:val="18"/>
          <w:szCs w:val="18"/>
        </w:rPr>
        <w:t xml:space="preserve"> Basisscholen geven een advies qua onderwijsniveau, niet qua onderwijssetting of school. Belangrijk hierbij te vermelden is dat scholen, ouders die aanspraak willen maken op welke vorm van leerlingenvervoer dan ook, wel moeten attenderen op het feit dat er door gemeenten gekeken wordt naar de </w:t>
      </w:r>
      <w:r w:rsidRPr="001055E6">
        <w:rPr>
          <w:rFonts w:cstheme="majorHAnsi"/>
          <w:bCs/>
          <w:color w:val="auto"/>
          <w:sz w:val="18"/>
          <w:szCs w:val="18"/>
        </w:rPr>
        <w:t>dichtstbijzijnde</w:t>
      </w:r>
      <w:r w:rsidRPr="00895D1D">
        <w:rPr>
          <w:rFonts w:cstheme="majorHAnsi"/>
          <w:bCs/>
          <w:color w:val="auto"/>
          <w:sz w:val="18"/>
          <w:szCs w:val="18"/>
        </w:rPr>
        <w:t xml:space="preserve"> toegankelijke school. Zie ‘routing verklaringen dichtstbijzijnde toegankelijke school’ voor verder informatie </w:t>
      </w:r>
    </w:p>
  </w:footnote>
  <w:footnote w:id="5">
    <w:p w14:paraId="1A3EF043" w14:textId="77777777" w:rsidR="0072763A" w:rsidRPr="001D51CD" w:rsidRDefault="0072763A" w:rsidP="0072763A">
      <w:pPr>
        <w:spacing w:after="7" w:line="249" w:lineRule="auto"/>
        <w:ind w:left="12" w:right="1"/>
      </w:pPr>
      <w:r w:rsidRPr="001D51CD">
        <w:rPr>
          <w:rStyle w:val="Voetnootmarkering"/>
          <w:rFonts w:asciiTheme="majorHAnsi" w:hAnsiTheme="majorHAnsi" w:cstheme="majorHAnsi"/>
        </w:rPr>
        <w:footnoteRef/>
      </w:r>
      <w:r w:rsidRPr="001D51CD">
        <w:rPr>
          <w:rFonts w:asciiTheme="majorHAnsi" w:hAnsiTheme="majorHAnsi" w:cstheme="majorHAnsi"/>
          <w:sz w:val="18"/>
          <w:szCs w:val="18"/>
        </w:rPr>
        <w:t xml:space="preserve"> Onderzoek laat zien dat het schooladvies een betere voorspeller is van schoolsucces in het VO dan de resultaten op   (cognitieve) toetsen.  </w:t>
      </w:r>
    </w:p>
  </w:footnote>
  <w:footnote w:id="6">
    <w:p w14:paraId="7B93F48E" w14:textId="77777777" w:rsidR="0072763A" w:rsidRPr="001D51CD" w:rsidRDefault="0072763A" w:rsidP="0072763A">
      <w:pPr>
        <w:pStyle w:val="Voetnoottekst"/>
        <w:rPr>
          <w:rFonts w:asciiTheme="majorHAnsi" w:hAnsiTheme="majorHAnsi" w:cstheme="majorHAnsi"/>
          <w:sz w:val="18"/>
          <w:szCs w:val="18"/>
        </w:rPr>
      </w:pPr>
      <w:r w:rsidRPr="001D51CD">
        <w:rPr>
          <w:rStyle w:val="Voetnootmarkering"/>
          <w:rFonts w:asciiTheme="majorHAnsi" w:hAnsiTheme="majorHAnsi" w:cstheme="majorHAnsi"/>
        </w:rPr>
        <w:footnoteRef/>
      </w:r>
      <w:r w:rsidRPr="001D51CD">
        <w:rPr>
          <w:rFonts w:asciiTheme="majorHAnsi" w:hAnsiTheme="majorHAnsi" w:cstheme="majorHAnsi"/>
          <w:sz w:val="18"/>
          <w:szCs w:val="18"/>
        </w:rPr>
        <w:t xml:space="preserve"> Provinciale afspraak </w:t>
      </w:r>
    </w:p>
  </w:footnote>
  <w:footnote w:id="7">
    <w:p w14:paraId="7619F0F5" w14:textId="77777777" w:rsidR="0072763A" w:rsidRPr="00152ED0" w:rsidRDefault="0072763A" w:rsidP="0072763A">
      <w:pPr>
        <w:pStyle w:val="Voetnoottekst"/>
        <w:rPr>
          <w:rFonts w:asciiTheme="majorHAnsi" w:hAnsiTheme="majorHAnsi" w:cstheme="majorHAnsi"/>
        </w:rPr>
      </w:pPr>
      <w:r w:rsidRPr="001D51CD">
        <w:rPr>
          <w:rStyle w:val="Voetnootmarkering"/>
          <w:rFonts w:asciiTheme="majorHAnsi" w:hAnsiTheme="majorHAnsi" w:cstheme="majorHAnsi"/>
        </w:rPr>
        <w:footnoteRef/>
      </w:r>
      <w:r w:rsidRPr="001D51CD">
        <w:rPr>
          <w:rFonts w:asciiTheme="majorHAnsi" w:hAnsiTheme="majorHAnsi" w:cstheme="majorHAnsi"/>
          <w:sz w:val="18"/>
          <w:szCs w:val="18"/>
        </w:rPr>
        <w:t xml:space="preserve"> Van de plaatsingswijzer wordt ook het niveau eronder en erboven meegestuurd.</w:t>
      </w:r>
    </w:p>
  </w:footnote>
  <w:footnote w:id="8">
    <w:p w14:paraId="49F35B01" w14:textId="77777777" w:rsidR="0072763A" w:rsidRPr="008B6533" w:rsidRDefault="0072763A" w:rsidP="0072763A">
      <w:pPr>
        <w:pStyle w:val="Voetnoottekst"/>
        <w:rPr>
          <w:rFonts w:asciiTheme="majorHAnsi" w:hAnsiTheme="majorHAnsi" w:cstheme="majorHAnsi"/>
          <w:sz w:val="18"/>
          <w:szCs w:val="18"/>
        </w:rPr>
      </w:pPr>
      <w:r w:rsidRPr="008B6533">
        <w:rPr>
          <w:rStyle w:val="Voetnootmarkering"/>
          <w:rFonts w:asciiTheme="majorHAnsi" w:hAnsiTheme="majorHAnsi" w:cstheme="majorHAnsi"/>
        </w:rPr>
        <w:footnoteRef/>
      </w:r>
      <w:r w:rsidRPr="008B6533">
        <w:rPr>
          <w:rFonts w:asciiTheme="majorHAnsi" w:hAnsiTheme="majorHAnsi" w:cstheme="majorHAnsi"/>
          <w:sz w:val="18"/>
          <w:szCs w:val="18"/>
        </w:rPr>
        <w:t xml:space="preserve"> Zie hoofdstuk 3</w:t>
      </w:r>
    </w:p>
  </w:footnote>
  <w:footnote w:id="9">
    <w:p w14:paraId="17F72469" w14:textId="77777777" w:rsidR="0072763A" w:rsidRPr="00D37154" w:rsidRDefault="0072763A" w:rsidP="0072763A">
      <w:pPr>
        <w:pStyle w:val="Voetnoottekst"/>
        <w:rPr>
          <w:rFonts w:asciiTheme="majorHAnsi" w:hAnsiTheme="majorHAnsi" w:cstheme="majorHAnsi"/>
          <w:sz w:val="18"/>
          <w:szCs w:val="18"/>
        </w:rPr>
      </w:pPr>
      <w:r w:rsidRPr="00D37154">
        <w:rPr>
          <w:rStyle w:val="Voetnootmarkering"/>
          <w:rFonts w:asciiTheme="majorHAnsi" w:hAnsiTheme="majorHAnsi" w:cstheme="majorHAnsi"/>
        </w:rPr>
        <w:footnoteRef/>
      </w:r>
      <w:r w:rsidRPr="00D37154">
        <w:rPr>
          <w:rFonts w:asciiTheme="majorHAnsi" w:hAnsiTheme="majorHAnsi" w:cstheme="majorHAnsi"/>
          <w:sz w:val="18"/>
          <w:szCs w:val="18"/>
        </w:rPr>
        <w:t xml:space="preserve"> Provinciale afspraak </w:t>
      </w:r>
    </w:p>
  </w:footnote>
  <w:footnote w:id="10">
    <w:p w14:paraId="7F3C8AF6" w14:textId="77777777" w:rsidR="0072763A" w:rsidRPr="00D37154" w:rsidRDefault="0072763A" w:rsidP="0072763A">
      <w:pPr>
        <w:spacing w:after="7" w:line="249" w:lineRule="auto"/>
        <w:ind w:right="1"/>
        <w:rPr>
          <w:rFonts w:asciiTheme="majorHAnsi" w:hAnsiTheme="majorHAnsi" w:cstheme="majorHAnsi"/>
          <w:sz w:val="18"/>
          <w:szCs w:val="18"/>
        </w:rPr>
      </w:pPr>
      <w:r w:rsidRPr="00D37154">
        <w:rPr>
          <w:rStyle w:val="Voetnootmarkering"/>
          <w:rFonts w:asciiTheme="majorHAnsi" w:hAnsiTheme="majorHAnsi" w:cstheme="majorHAnsi"/>
        </w:rPr>
        <w:footnoteRef/>
      </w:r>
      <w:r w:rsidRPr="00D37154">
        <w:rPr>
          <w:rFonts w:asciiTheme="majorHAnsi" w:hAnsiTheme="majorHAnsi" w:cstheme="majorHAnsi"/>
          <w:sz w:val="18"/>
          <w:szCs w:val="18"/>
        </w:rPr>
        <w:t xml:space="preserve"> OSO werkt van 1 augustus t/m 31 juli van het volgende jaar. Daarna komt er een nieuwe versie en die is ook weer bruikbaar t/m 31 juli. Hier moet in de overgang rekening mee gehouden worden. Een dossier klaargezet voor 1 augustus kan na 1 augustus dus niet binnengehaald worden.  </w:t>
      </w:r>
    </w:p>
  </w:footnote>
  <w:footnote w:id="11">
    <w:p w14:paraId="50ABEFC2" w14:textId="77777777" w:rsidR="0072763A" w:rsidRPr="00D37154" w:rsidRDefault="0072763A" w:rsidP="0072763A">
      <w:pPr>
        <w:pStyle w:val="Voetnoottekst"/>
        <w:rPr>
          <w:rFonts w:asciiTheme="majorHAnsi" w:hAnsiTheme="majorHAnsi" w:cstheme="majorHAnsi"/>
          <w:sz w:val="18"/>
          <w:szCs w:val="18"/>
        </w:rPr>
      </w:pPr>
      <w:r w:rsidRPr="00D37154">
        <w:rPr>
          <w:rStyle w:val="Voetnootmarkering"/>
          <w:rFonts w:asciiTheme="majorHAnsi" w:hAnsiTheme="majorHAnsi" w:cstheme="majorHAnsi"/>
        </w:rPr>
        <w:footnoteRef/>
      </w:r>
      <w:r w:rsidRPr="00D37154">
        <w:rPr>
          <w:rFonts w:asciiTheme="majorHAnsi" w:hAnsiTheme="majorHAnsi" w:cstheme="majorHAnsi"/>
          <w:sz w:val="18"/>
          <w:szCs w:val="18"/>
        </w:rPr>
        <w:t xml:space="preserve"> Provinciale afspraak</w:t>
      </w:r>
    </w:p>
  </w:footnote>
  <w:footnote w:id="12">
    <w:p w14:paraId="6F19D0FF" w14:textId="77777777" w:rsidR="0072763A" w:rsidRPr="00D37154" w:rsidRDefault="0072763A" w:rsidP="0072763A">
      <w:pPr>
        <w:pStyle w:val="Voetnoottekst"/>
        <w:rPr>
          <w:rFonts w:asciiTheme="majorHAnsi" w:hAnsiTheme="majorHAnsi" w:cstheme="majorHAnsi"/>
          <w:sz w:val="18"/>
          <w:szCs w:val="18"/>
        </w:rPr>
      </w:pPr>
      <w:r w:rsidRPr="00D37154">
        <w:rPr>
          <w:rStyle w:val="Voetnootmarkering"/>
          <w:rFonts w:asciiTheme="majorHAnsi" w:hAnsiTheme="majorHAnsi" w:cstheme="majorHAnsi"/>
        </w:rPr>
        <w:footnoteRef/>
      </w:r>
      <w:r w:rsidRPr="00D37154">
        <w:rPr>
          <w:rFonts w:asciiTheme="majorHAnsi" w:hAnsiTheme="majorHAnsi" w:cstheme="majorHAnsi"/>
          <w:sz w:val="18"/>
          <w:szCs w:val="18"/>
        </w:rPr>
        <w:t xml:space="preserve"> Provinciale afspraak </w:t>
      </w:r>
    </w:p>
  </w:footnote>
  <w:footnote w:id="13">
    <w:p w14:paraId="4C73B994" w14:textId="77777777" w:rsidR="0072763A" w:rsidRPr="00D37154" w:rsidRDefault="0072763A" w:rsidP="0072763A">
      <w:pPr>
        <w:spacing w:after="7" w:line="249" w:lineRule="auto"/>
        <w:ind w:right="1"/>
        <w:rPr>
          <w:rFonts w:asciiTheme="majorHAnsi" w:hAnsiTheme="majorHAnsi" w:cstheme="majorHAnsi"/>
          <w:sz w:val="18"/>
          <w:szCs w:val="18"/>
        </w:rPr>
      </w:pPr>
      <w:r w:rsidRPr="00D37154">
        <w:rPr>
          <w:rStyle w:val="Voetnootmarkering"/>
          <w:rFonts w:asciiTheme="majorHAnsi" w:hAnsiTheme="majorHAnsi" w:cstheme="majorHAnsi"/>
        </w:rPr>
        <w:footnoteRef/>
      </w:r>
      <w:r w:rsidRPr="00D37154">
        <w:rPr>
          <w:rFonts w:asciiTheme="majorHAnsi" w:hAnsiTheme="majorHAnsi" w:cstheme="majorHAnsi"/>
          <w:sz w:val="18"/>
          <w:szCs w:val="18"/>
        </w:rPr>
        <w:t xml:space="preserve"> Voor het Praktijkonderwijs gelden op dit moment landelijke criteria, waarbij een IQ-gegeven verplicht is. Zie hiervoor de ‘Regeling screenings- en testinstrumenten </w:t>
      </w:r>
      <w:proofErr w:type="spellStart"/>
      <w:r w:rsidRPr="00D37154">
        <w:rPr>
          <w:rFonts w:asciiTheme="majorHAnsi" w:hAnsiTheme="majorHAnsi" w:cstheme="majorHAnsi"/>
          <w:sz w:val="18"/>
          <w:szCs w:val="18"/>
        </w:rPr>
        <w:t>lwoo</w:t>
      </w:r>
      <w:proofErr w:type="spellEnd"/>
      <w:r w:rsidRPr="00D37154">
        <w:rPr>
          <w:rFonts w:asciiTheme="majorHAnsi" w:hAnsiTheme="majorHAnsi" w:cstheme="majorHAnsi"/>
          <w:sz w:val="18"/>
          <w:szCs w:val="18"/>
        </w:rPr>
        <w:t xml:space="preserve"> en pro’ die elk schooljaar opnieuw wordt vastgesteld. </w:t>
      </w:r>
    </w:p>
  </w:footnote>
  <w:footnote w:id="14">
    <w:p w14:paraId="0EA32ED2" w14:textId="77777777" w:rsidR="0072763A" w:rsidRPr="00D37154" w:rsidRDefault="0072763A" w:rsidP="0072763A">
      <w:pPr>
        <w:spacing w:after="73" w:line="249" w:lineRule="auto"/>
        <w:ind w:right="1"/>
        <w:rPr>
          <w:rFonts w:asciiTheme="majorHAnsi" w:hAnsiTheme="majorHAnsi" w:cstheme="majorHAnsi"/>
          <w:sz w:val="18"/>
          <w:szCs w:val="18"/>
        </w:rPr>
      </w:pPr>
      <w:r w:rsidRPr="00D37154">
        <w:rPr>
          <w:rStyle w:val="Voetnootmarkering"/>
          <w:rFonts w:asciiTheme="majorHAnsi" w:hAnsiTheme="majorHAnsi" w:cstheme="majorHAnsi"/>
        </w:rPr>
        <w:footnoteRef/>
      </w:r>
      <w:r w:rsidRPr="00D37154">
        <w:rPr>
          <w:rFonts w:asciiTheme="majorHAnsi" w:hAnsiTheme="majorHAnsi" w:cstheme="majorHAnsi"/>
          <w:sz w:val="18"/>
          <w:szCs w:val="18"/>
        </w:rPr>
        <w:t xml:space="preserve"> In de volgende situaties mag de VO school in het kader van de toelating wél zelf toetsen: </w:t>
      </w:r>
    </w:p>
    <w:p w14:paraId="2547EFC7" w14:textId="77777777" w:rsidR="0072763A" w:rsidRPr="00D37154" w:rsidRDefault="0072763A" w:rsidP="00EE630B">
      <w:pPr>
        <w:pStyle w:val="Lijstalinea"/>
        <w:numPr>
          <w:ilvl w:val="0"/>
          <w:numId w:val="12"/>
        </w:numPr>
        <w:spacing w:after="72" w:line="249" w:lineRule="auto"/>
        <w:ind w:right="1"/>
        <w:rPr>
          <w:rFonts w:asciiTheme="majorHAnsi" w:hAnsiTheme="majorHAnsi" w:cstheme="majorHAnsi"/>
          <w:sz w:val="18"/>
          <w:szCs w:val="18"/>
        </w:rPr>
      </w:pPr>
      <w:r w:rsidRPr="00D37154">
        <w:rPr>
          <w:rFonts w:asciiTheme="majorHAnsi" w:hAnsiTheme="majorHAnsi" w:cstheme="majorHAnsi"/>
          <w:sz w:val="18"/>
          <w:szCs w:val="18"/>
        </w:rPr>
        <w:t xml:space="preserve">Er is voor de leerling geen schooladvies opgesteld en/of de leerling heeft geen eindtoets gemaakt, bijvoorbeeld omdat hij van een particuliere school of uit het buitenland komt. </w:t>
      </w:r>
    </w:p>
    <w:p w14:paraId="53C675B1" w14:textId="77777777" w:rsidR="0072763A" w:rsidRPr="004A7591" w:rsidRDefault="0072763A" w:rsidP="00EE630B">
      <w:pPr>
        <w:pStyle w:val="Lijstalinea"/>
        <w:numPr>
          <w:ilvl w:val="0"/>
          <w:numId w:val="12"/>
        </w:numPr>
        <w:spacing w:after="7" w:line="249" w:lineRule="auto"/>
        <w:ind w:right="1"/>
        <w:rPr>
          <w:rFonts w:asciiTheme="majorHAnsi" w:hAnsiTheme="majorHAnsi" w:cstheme="majorHAnsi"/>
        </w:rPr>
      </w:pPr>
      <w:r w:rsidRPr="00D37154">
        <w:rPr>
          <w:rFonts w:asciiTheme="majorHAnsi" w:hAnsiTheme="majorHAnsi" w:cstheme="majorHAnsi"/>
          <w:sz w:val="18"/>
          <w:szCs w:val="18"/>
        </w:rPr>
        <w:t>Scholen met een bijzonder profiel (dat specifieke kennis en vaardigheden vereist) mogen, voorafgaand aan de toelating, de profiel specifieke kennis en vaardigheden van leerlingen toetsen. Zo mogen bijvoorbeeld tweetalige scholen of Topsport Talentscholen de Engelse taalvaardigheid of de sportprestaties van leerlingen toetsen. De school</w:t>
      </w:r>
      <w:r w:rsidRPr="008306DD">
        <w:rPr>
          <w:rFonts w:asciiTheme="majorHAnsi" w:hAnsiTheme="majorHAnsi" w:cstheme="majorHAnsi"/>
          <w:sz w:val="18"/>
        </w:rPr>
        <w:t xml:space="preserve"> mag niet toetsen of de leerling geschikt is voor een bepaald onderwijsniveau (dat staat al in het schooladvies), maar alleen of de leerling de vaardigheden beheerst die zijn gerelateerd aan het profiel. </w:t>
      </w:r>
    </w:p>
  </w:footnote>
  <w:footnote w:id="15">
    <w:p w14:paraId="7F9DDD51" w14:textId="77777777" w:rsidR="0072763A" w:rsidRDefault="0072763A" w:rsidP="0072763A">
      <w:pPr>
        <w:pStyle w:val="Voetnoottekst"/>
      </w:pPr>
      <w:r>
        <w:rPr>
          <w:rStyle w:val="Voetnootmarkering"/>
        </w:rPr>
        <w:footnoteRef/>
      </w:r>
      <w:r>
        <w:t xml:space="preserve"> </w:t>
      </w:r>
      <w:r w:rsidRPr="006F2FE8">
        <w:rPr>
          <w:rFonts w:asciiTheme="majorHAnsi" w:hAnsiTheme="majorHAnsi" w:cstheme="majorHAnsi"/>
          <w:sz w:val="18"/>
          <w:szCs w:val="18"/>
        </w:rPr>
        <w:t xml:space="preserve">De school kan de termijn van 6 weken éénmalig met 4 weken verlengen (totaal 10 weken), bijv. als de </w:t>
      </w:r>
      <w:proofErr w:type="spellStart"/>
      <w:r w:rsidRPr="006F2FE8">
        <w:rPr>
          <w:rFonts w:asciiTheme="majorHAnsi" w:hAnsiTheme="majorHAnsi" w:cstheme="majorHAnsi"/>
          <w:sz w:val="18"/>
          <w:szCs w:val="18"/>
        </w:rPr>
        <w:t>onderzoeksplicht</w:t>
      </w:r>
      <w:proofErr w:type="spellEnd"/>
      <w:r w:rsidRPr="006F2FE8">
        <w:rPr>
          <w:rFonts w:asciiTheme="majorHAnsi" w:hAnsiTheme="majorHAnsi" w:cstheme="majorHAnsi"/>
          <w:sz w:val="18"/>
          <w:szCs w:val="18"/>
        </w:rPr>
        <w:t xml:space="preserve"> nog niet volledig is afgerond.</w:t>
      </w:r>
    </w:p>
  </w:footnote>
  <w:footnote w:id="16">
    <w:p w14:paraId="66405A58" w14:textId="77777777" w:rsidR="0072763A" w:rsidRPr="009C4FEB" w:rsidRDefault="0072763A" w:rsidP="0072763A">
      <w:pPr>
        <w:spacing w:after="7" w:line="249" w:lineRule="auto"/>
        <w:ind w:right="1"/>
        <w:rPr>
          <w:rFonts w:asciiTheme="majorHAnsi" w:hAnsiTheme="majorHAnsi" w:cstheme="majorHAnsi"/>
        </w:rPr>
      </w:pPr>
      <w:r>
        <w:rPr>
          <w:rStyle w:val="Voetnootmarkering"/>
        </w:rPr>
        <w:footnoteRef/>
      </w:r>
      <w:r>
        <w:t xml:space="preserve"> </w:t>
      </w:r>
      <w:r w:rsidRPr="009C4FEB">
        <w:rPr>
          <w:rFonts w:asciiTheme="majorHAnsi" w:hAnsiTheme="majorHAnsi" w:cstheme="majorHAnsi"/>
          <w:sz w:val="18"/>
        </w:rPr>
        <w:t>Vanuit het Ministerie van OCW is aangegeven dat de periode van 6 weken incl. vakantie is.</w:t>
      </w:r>
      <w:r w:rsidRPr="009C4FEB">
        <w:rPr>
          <w:rFonts w:asciiTheme="majorHAnsi" w:eastAsia="Times New Roman" w:hAnsiTheme="majorHAnsi" w:cstheme="majorHAnsi"/>
        </w:rPr>
        <w:t xml:space="preserve"> </w:t>
      </w:r>
    </w:p>
    <w:p w14:paraId="4DD6CDCA" w14:textId="77777777" w:rsidR="0072763A" w:rsidRDefault="0072763A" w:rsidP="0072763A">
      <w:pPr>
        <w:pStyle w:val="Voetnoottekst"/>
      </w:pPr>
    </w:p>
  </w:footnote>
  <w:footnote w:id="17">
    <w:p w14:paraId="44A1A6D5" w14:textId="77777777" w:rsidR="0072763A" w:rsidRPr="00561FC7" w:rsidRDefault="0072763A" w:rsidP="0072763A">
      <w:pPr>
        <w:spacing w:after="4" w:line="249" w:lineRule="auto"/>
        <w:ind w:left="7"/>
        <w:rPr>
          <w:rFonts w:asciiTheme="majorHAnsi" w:hAnsiTheme="majorHAnsi" w:cstheme="majorHAnsi"/>
        </w:rPr>
      </w:pPr>
      <w:r>
        <w:rPr>
          <w:rStyle w:val="Voetnootmarkering"/>
        </w:rPr>
        <w:footnoteRef/>
      </w:r>
      <w:r>
        <w:t xml:space="preserve"> </w:t>
      </w:r>
      <w:hyperlink r:id="rId1" w:history="1">
        <w:r w:rsidRPr="00A0448B">
          <w:rPr>
            <w:rStyle w:val="Hyperlink"/>
            <w:rFonts w:cstheme="majorHAnsi"/>
          </w:rPr>
          <w:t>https://www.vanponaarvo.nl/wp</w:t>
        </w:r>
      </w:hyperlink>
      <w:hyperlink r:id="rId2">
        <w:r w:rsidRPr="00561FC7">
          <w:rPr>
            <w:rFonts w:asciiTheme="majorHAnsi" w:hAnsiTheme="majorHAnsi" w:cstheme="majorHAnsi"/>
            <w:color w:val="0070C0"/>
            <w:u w:val="single" w:color="0070C0"/>
          </w:rPr>
          <w:t>-</w:t>
        </w:r>
      </w:hyperlink>
      <w:hyperlink r:id="rId3">
        <w:r w:rsidRPr="00561FC7">
          <w:rPr>
            <w:rFonts w:asciiTheme="majorHAnsi" w:hAnsiTheme="majorHAnsi" w:cstheme="majorHAnsi"/>
            <w:color w:val="0070C0"/>
            <w:u w:val="single" w:color="0070C0"/>
          </w:rPr>
          <w:t>content/uploads/2014/10/Stroomschema</w:t>
        </w:r>
      </w:hyperlink>
      <w:hyperlink r:id="rId4">
        <w:r w:rsidRPr="00561FC7">
          <w:rPr>
            <w:rFonts w:asciiTheme="majorHAnsi" w:hAnsiTheme="majorHAnsi" w:cstheme="majorHAnsi"/>
            <w:color w:val="0070C0"/>
            <w:u w:val="single" w:color="0070C0"/>
          </w:rPr>
          <w:t>-</w:t>
        </w:r>
      </w:hyperlink>
      <w:hyperlink r:id="rId5">
        <w:r w:rsidRPr="00561FC7">
          <w:rPr>
            <w:rFonts w:asciiTheme="majorHAnsi" w:hAnsiTheme="majorHAnsi" w:cstheme="majorHAnsi"/>
            <w:color w:val="0070C0"/>
            <w:u w:val="single" w:color="0070C0"/>
          </w:rPr>
          <w:t>zorgplicht</w:t>
        </w:r>
      </w:hyperlink>
      <w:hyperlink r:id="rId6">
        <w:r>
          <w:rPr>
            <w:rStyle w:val="Hyperlink"/>
          </w:rPr>
          <w:t>https://www.vanponaarvo.nl/wp-content/uploads/2014/10/Stroomschema-zorgplicht-aanmelding-reguliere-vo-school-PDF-122-KB.pdf</w:t>
        </w:r>
      </w:hyperlink>
      <w:hyperlink r:id="rId7">
        <w:r w:rsidRPr="00561FC7">
          <w:rPr>
            <w:rFonts w:asciiTheme="majorHAnsi" w:hAnsiTheme="majorHAnsi" w:cstheme="majorHAnsi"/>
            <w:color w:val="0070C0"/>
            <w:u w:val="single" w:color="0070C0"/>
          </w:rPr>
          <w:t>aanmelding</w:t>
        </w:r>
      </w:hyperlink>
      <w:hyperlink r:id="rId8">
        <w:r w:rsidRPr="00561FC7">
          <w:rPr>
            <w:rFonts w:asciiTheme="majorHAnsi" w:hAnsiTheme="majorHAnsi" w:cstheme="majorHAnsi"/>
            <w:color w:val="0070C0"/>
            <w:u w:val="single" w:color="0070C0"/>
          </w:rPr>
          <w:t>-</w:t>
        </w:r>
      </w:hyperlink>
      <w:hyperlink r:id="rId9">
        <w:r w:rsidRPr="00561FC7">
          <w:rPr>
            <w:rFonts w:asciiTheme="majorHAnsi" w:hAnsiTheme="majorHAnsi" w:cstheme="majorHAnsi"/>
            <w:color w:val="0070C0"/>
            <w:u w:val="single" w:color="0070C0"/>
          </w:rPr>
          <w:t>reguliere</w:t>
        </w:r>
      </w:hyperlink>
      <w:hyperlink r:id="rId10">
        <w:r w:rsidRPr="00561FC7">
          <w:rPr>
            <w:rFonts w:asciiTheme="majorHAnsi" w:hAnsiTheme="majorHAnsi" w:cstheme="majorHAnsi"/>
            <w:color w:val="0070C0"/>
            <w:u w:val="single" w:color="0070C0"/>
          </w:rPr>
          <w:t>-</w:t>
        </w:r>
      </w:hyperlink>
      <w:hyperlink r:id="rId11">
        <w:r w:rsidRPr="00561FC7">
          <w:rPr>
            <w:rFonts w:asciiTheme="majorHAnsi" w:hAnsiTheme="majorHAnsi" w:cstheme="majorHAnsi"/>
            <w:color w:val="0070C0"/>
            <w:u w:val="single" w:color="0070C0"/>
          </w:rPr>
          <w:t>vo</w:t>
        </w:r>
      </w:hyperlink>
      <w:hyperlink r:id="rId12">
        <w:r w:rsidRPr="00561FC7">
          <w:rPr>
            <w:rFonts w:asciiTheme="majorHAnsi" w:hAnsiTheme="majorHAnsi" w:cstheme="majorHAnsi"/>
            <w:color w:val="0070C0"/>
            <w:u w:val="single" w:color="0070C0"/>
          </w:rPr>
          <w:t>-</w:t>
        </w:r>
      </w:hyperlink>
      <w:hyperlink r:id="rId13">
        <w:r w:rsidRPr="00561FC7">
          <w:rPr>
            <w:rFonts w:asciiTheme="majorHAnsi" w:hAnsiTheme="majorHAnsi" w:cstheme="majorHAnsi"/>
            <w:color w:val="0070C0"/>
            <w:u w:val="single" w:color="0070C0"/>
          </w:rPr>
          <w:t>school</w:t>
        </w:r>
      </w:hyperlink>
      <w:hyperlink r:id="rId14">
        <w:r w:rsidRPr="00561FC7">
          <w:rPr>
            <w:rFonts w:asciiTheme="majorHAnsi" w:hAnsiTheme="majorHAnsi" w:cstheme="majorHAnsi"/>
            <w:color w:val="0070C0"/>
            <w:u w:val="single" w:color="0070C0"/>
          </w:rPr>
          <w:t>-</w:t>
        </w:r>
      </w:hyperlink>
      <w:hyperlink r:id="rId15">
        <w:r w:rsidRPr="00561FC7">
          <w:rPr>
            <w:rFonts w:asciiTheme="majorHAnsi" w:hAnsiTheme="majorHAnsi" w:cstheme="majorHAnsi"/>
            <w:color w:val="0070C0"/>
            <w:u w:val="single" w:color="0070C0"/>
          </w:rPr>
          <w:t>PDF</w:t>
        </w:r>
      </w:hyperlink>
      <w:hyperlink r:id="rId16">
        <w:r w:rsidRPr="00561FC7">
          <w:rPr>
            <w:rFonts w:asciiTheme="majorHAnsi" w:hAnsiTheme="majorHAnsi" w:cstheme="majorHAnsi"/>
            <w:color w:val="0070C0"/>
            <w:u w:val="single" w:color="0070C0"/>
          </w:rPr>
          <w:t>-</w:t>
        </w:r>
      </w:hyperlink>
      <w:hyperlink r:id="rId17">
        <w:r w:rsidRPr="00561FC7">
          <w:rPr>
            <w:rFonts w:asciiTheme="majorHAnsi" w:hAnsiTheme="majorHAnsi" w:cstheme="majorHAnsi"/>
            <w:color w:val="0070C0"/>
            <w:u w:val="single" w:color="0070C0"/>
          </w:rPr>
          <w:t>122</w:t>
        </w:r>
      </w:hyperlink>
      <w:hyperlink r:id="rId18">
        <w:r w:rsidRPr="00561FC7">
          <w:rPr>
            <w:rFonts w:asciiTheme="majorHAnsi" w:hAnsiTheme="majorHAnsi" w:cstheme="majorHAnsi"/>
            <w:color w:val="0070C0"/>
            <w:u w:val="single" w:color="0070C0"/>
          </w:rPr>
          <w:t>-</w:t>
        </w:r>
      </w:hyperlink>
      <w:hyperlink r:id="rId19">
        <w:r w:rsidRPr="00561FC7">
          <w:rPr>
            <w:rFonts w:asciiTheme="majorHAnsi" w:hAnsiTheme="majorHAnsi" w:cstheme="majorHAnsi"/>
            <w:color w:val="0070C0"/>
            <w:u w:val="single" w:color="0070C0"/>
          </w:rPr>
          <w:t>KB.pdf</w:t>
        </w:r>
      </w:hyperlink>
      <w:hyperlink r:id="rId20">
        <w:r w:rsidRPr="00561FC7">
          <w:rPr>
            <w:rFonts w:asciiTheme="majorHAnsi" w:hAnsiTheme="majorHAnsi" w:cstheme="majorHAnsi"/>
          </w:rPr>
          <w:t xml:space="preserve"> </w:t>
        </w:r>
      </w:hyperlink>
      <w:r w:rsidRPr="00561FC7">
        <w:rPr>
          <w:rFonts w:asciiTheme="majorHAnsi" w:hAnsiTheme="majorHAnsi" w:cstheme="majorHAnsi"/>
        </w:rPr>
        <w:t xml:space="preserve"> </w:t>
      </w:r>
    </w:p>
    <w:p w14:paraId="088A1B2A" w14:textId="77777777" w:rsidR="0072763A" w:rsidRDefault="0072763A" w:rsidP="0072763A">
      <w:pPr>
        <w:pStyle w:val="Voetnoottekst"/>
      </w:pPr>
    </w:p>
  </w:footnote>
  <w:footnote w:id="18">
    <w:p w14:paraId="3540CF4F" w14:textId="77777777" w:rsidR="0072763A" w:rsidRDefault="0072763A" w:rsidP="0072763A">
      <w:pPr>
        <w:pStyle w:val="footnotedescription"/>
        <w:spacing w:line="272" w:lineRule="auto"/>
        <w:rPr>
          <w:rFonts w:asciiTheme="majorHAnsi" w:hAnsiTheme="majorHAnsi" w:cstheme="majorHAnsi"/>
        </w:rPr>
      </w:pPr>
    </w:p>
    <w:p w14:paraId="125DD442" w14:textId="77777777" w:rsidR="0072763A" w:rsidRPr="00787F2E" w:rsidRDefault="0072763A" w:rsidP="0072763A">
      <w:pPr>
        <w:pStyle w:val="footnotedescription"/>
        <w:spacing w:line="272" w:lineRule="auto"/>
        <w:rPr>
          <w:rFonts w:asciiTheme="majorHAnsi" w:hAnsiTheme="majorHAnsi" w:cstheme="majorHAnsi"/>
        </w:rPr>
      </w:pPr>
      <w:r w:rsidRPr="008A0D09">
        <w:rPr>
          <w:rStyle w:val="footnotemark"/>
          <w:rFonts w:asciiTheme="majorHAnsi" w:eastAsia="Trebuchet MS" w:hAnsiTheme="majorHAnsi" w:cstheme="majorHAnsi"/>
        </w:rPr>
        <w:footnoteRef/>
      </w:r>
      <w:r w:rsidRPr="008A0D09">
        <w:rPr>
          <w:rFonts w:asciiTheme="majorHAnsi" w:hAnsiTheme="majorHAnsi" w:cstheme="majorHAnsi"/>
        </w:rPr>
        <w:t xml:space="preserve"> Er wordt vanuit gegaan dat de scholen zorgvuldig afwegen waar in de overdracht toestemming voor nodig is van ouders gezien de nieuwe privacywetgeving (AVG). </w:t>
      </w:r>
    </w:p>
  </w:footnote>
  <w:footnote w:id="19">
    <w:p w14:paraId="34A49130" w14:textId="77777777" w:rsidR="0072763A" w:rsidRPr="007C0CCA" w:rsidRDefault="0072763A" w:rsidP="0072763A">
      <w:pPr>
        <w:pStyle w:val="footnotedescription"/>
        <w:spacing w:line="252" w:lineRule="auto"/>
        <w:rPr>
          <w:rFonts w:asciiTheme="majorHAnsi" w:hAnsiTheme="majorHAnsi" w:cstheme="majorHAnsi"/>
        </w:rPr>
      </w:pPr>
      <w:r w:rsidRPr="007C0CCA">
        <w:rPr>
          <w:rStyle w:val="footnotemark"/>
          <w:rFonts w:asciiTheme="majorHAnsi" w:eastAsia="Trebuchet MS" w:hAnsiTheme="majorHAnsi" w:cstheme="majorHAnsi"/>
        </w:rPr>
        <w:footnoteRef/>
      </w:r>
      <w:r w:rsidRPr="007C0CCA">
        <w:rPr>
          <w:rFonts w:asciiTheme="majorHAnsi" w:hAnsiTheme="majorHAnsi" w:cstheme="majorHAnsi"/>
        </w:rPr>
        <w:t xml:space="preserve"> Het advies over de onderwijssoort is bindend voor toelating en plaatsing op een VO school (vestiging). Als het in het belang van de leerling is, kan een dubbel advies gegeven worden (bv havo/vwo). In dat geval heeft de VO school de (wettelijke) ruimte om te bepalen op welk niveau de leerling geplaatst wordt. </w:t>
      </w:r>
    </w:p>
  </w:footnote>
  <w:footnote w:id="20">
    <w:p w14:paraId="2862B488" w14:textId="77777777" w:rsidR="0072763A" w:rsidRPr="007C0CCA" w:rsidRDefault="0072763A" w:rsidP="0072763A">
      <w:pPr>
        <w:pStyle w:val="footnotedescription"/>
        <w:spacing w:after="10" w:line="248" w:lineRule="auto"/>
        <w:rPr>
          <w:rFonts w:asciiTheme="majorHAnsi" w:hAnsiTheme="majorHAnsi" w:cstheme="majorHAnsi"/>
        </w:rPr>
      </w:pPr>
      <w:r w:rsidRPr="007C0CCA">
        <w:rPr>
          <w:rStyle w:val="footnotemark"/>
          <w:rFonts w:asciiTheme="majorHAnsi" w:eastAsia="Trebuchet MS" w:hAnsiTheme="majorHAnsi" w:cstheme="majorHAnsi"/>
        </w:rPr>
        <w:footnoteRef/>
      </w:r>
      <w:r w:rsidRPr="007C0CCA">
        <w:rPr>
          <w:rFonts w:asciiTheme="majorHAnsi" w:hAnsiTheme="majorHAnsi" w:cstheme="majorHAnsi"/>
        </w:rPr>
        <w:t xml:space="preserve"> Er wordt een integrale onderbouwing aangeleverd voor bespreek- &amp; disharmonische profielen, fysiek/medische problematiek en leerlingen die vanuit de Plaatsingswijzer op basis van de signaleringslijsten binnen de criteria vallen voor PrO of ondersteuning op leerrendement (voormalig LWOO). </w:t>
      </w:r>
    </w:p>
  </w:footnote>
  <w:footnote w:id="21">
    <w:p w14:paraId="6DB493EE" w14:textId="77777777" w:rsidR="0072763A" w:rsidRPr="007C0CCA" w:rsidRDefault="0072763A" w:rsidP="0072763A">
      <w:pPr>
        <w:pStyle w:val="footnotedescription"/>
        <w:rPr>
          <w:rFonts w:asciiTheme="majorHAnsi" w:hAnsiTheme="majorHAnsi" w:cstheme="majorHAnsi"/>
        </w:rPr>
      </w:pPr>
      <w:r w:rsidRPr="007C0CCA">
        <w:rPr>
          <w:rStyle w:val="footnotemark"/>
          <w:rFonts w:asciiTheme="majorHAnsi" w:eastAsia="Trebuchet MS" w:hAnsiTheme="majorHAnsi" w:cstheme="majorHAnsi"/>
        </w:rPr>
        <w:footnoteRef/>
      </w:r>
      <w:r w:rsidRPr="007C0CCA">
        <w:rPr>
          <w:rFonts w:asciiTheme="majorHAnsi" w:hAnsiTheme="majorHAnsi" w:cstheme="majorHAnsi"/>
        </w:rPr>
        <w:t xml:space="preserve"> Zie de website van de Plaatsingswijzer voor de meest actuele versie: </w:t>
      </w:r>
      <w:hyperlink r:id="rId21">
        <w:r w:rsidRPr="007C0CCA">
          <w:rPr>
            <w:rFonts w:asciiTheme="majorHAnsi" w:hAnsiTheme="majorHAnsi" w:cstheme="majorHAnsi"/>
            <w:u w:val="single" w:color="000000"/>
          </w:rPr>
          <w:t>http://plaatsingswijzer.nl</w:t>
        </w:r>
      </w:hyperlink>
      <w:hyperlink r:id="rId22">
        <w:r w:rsidRPr="007C0CCA">
          <w:rPr>
            <w:rFonts w:asciiTheme="majorHAnsi" w:hAnsiTheme="majorHAnsi" w:cstheme="majorHAnsi"/>
          </w:rPr>
          <w:t xml:space="preserve"> </w:t>
        </w:r>
      </w:hyperlink>
    </w:p>
  </w:footnote>
  <w:footnote w:id="22">
    <w:p w14:paraId="439BF916" w14:textId="77777777" w:rsidR="0072763A" w:rsidRDefault="0072763A" w:rsidP="0072763A">
      <w:pPr>
        <w:pStyle w:val="footnotedescription"/>
        <w:spacing w:line="261" w:lineRule="auto"/>
        <w:rPr>
          <w:rFonts w:asciiTheme="majorHAnsi" w:hAnsiTheme="majorHAnsi" w:cstheme="majorHAnsi"/>
        </w:rPr>
      </w:pPr>
      <w:r w:rsidRPr="007C0CCA">
        <w:rPr>
          <w:rStyle w:val="footnotemark"/>
          <w:rFonts w:asciiTheme="majorHAnsi" w:eastAsia="Trebuchet MS" w:hAnsiTheme="majorHAnsi" w:cstheme="majorHAnsi"/>
        </w:rPr>
        <w:footnoteRef/>
      </w:r>
      <w:r w:rsidRPr="007C0CCA">
        <w:rPr>
          <w:rFonts w:asciiTheme="majorHAnsi" w:hAnsiTheme="majorHAnsi" w:cstheme="majorHAnsi"/>
        </w:rPr>
        <w:t xml:space="preserve"> Bij voorkeur ontvangt de VO school een uitdraai van het LVS vanaf groep 3 met daarin de niet-methode gebonden toetsen (met nummer, DL/DLE/LR/LA). </w:t>
      </w:r>
      <w:r w:rsidRPr="007C0CCA">
        <w:rPr>
          <w:rFonts w:asciiTheme="majorHAnsi" w:hAnsiTheme="majorHAnsi" w:cstheme="majorHAnsi"/>
          <w:color w:val="FF0000"/>
        </w:rPr>
        <w:t xml:space="preserve"> </w:t>
      </w:r>
    </w:p>
    <w:p w14:paraId="51AFA2EC" w14:textId="77777777" w:rsidR="0072763A" w:rsidRDefault="0072763A" w:rsidP="0072763A"/>
    <w:p w14:paraId="5A0A2115" w14:textId="77777777" w:rsidR="0072763A" w:rsidRDefault="0072763A" w:rsidP="0072763A"/>
    <w:p w14:paraId="51A40B4E" w14:textId="77777777" w:rsidR="0072763A" w:rsidRDefault="0072763A" w:rsidP="0072763A"/>
    <w:p w14:paraId="1D527FA9" w14:textId="77777777" w:rsidR="0072763A" w:rsidRDefault="0072763A" w:rsidP="0072763A"/>
    <w:p w14:paraId="00F84573" w14:textId="77777777" w:rsidR="0072763A" w:rsidRPr="00787F2E" w:rsidRDefault="0072763A" w:rsidP="0072763A"/>
  </w:footnote>
  <w:footnote w:id="23">
    <w:p w14:paraId="4F8CF217" w14:textId="77777777" w:rsidR="0072763A" w:rsidRPr="00A54E3C" w:rsidRDefault="0072763A" w:rsidP="0072763A">
      <w:pPr>
        <w:pStyle w:val="footnotedescription"/>
        <w:spacing w:line="241" w:lineRule="auto"/>
        <w:rPr>
          <w:rFonts w:asciiTheme="majorHAnsi" w:hAnsiTheme="majorHAnsi" w:cstheme="majorHAnsi"/>
        </w:rPr>
      </w:pPr>
      <w:r>
        <w:rPr>
          <w:rStyle w:val="footnotemark"/>
          <w:rFonts w:eastAsia="Trebuchet MS"/>
        </w:rPr>
        <w:footnoteRef/>
      </w:r>
      <w:r>
        <w:t xml:space="preserve"> </w:t>
      </w:r>
      <w:r w:rsidRPr="00A54E3C">
        <w:rPr>
          <w:rFonts w:asciiTheme="majorHAnsi" w:hAnsiTheme="majorHAnsi" w:cstheme="majorHAnsi"/>
        </w:rPr>
        <w:t xml:space="preserve">Er is per SWV een meldpunt om een signaal af te geven in die situaties waarin partijen zich niet aan de afspraken houden in het vastgelegde toelatingsbeleid en ze er samen niet uitkomen. Hierbij nemen in </w:t>
      </w:r>
      <w:r w:rsidRPr="00A54E3C">
        <w:rPr>
          <w:rFonts w:asciiTheme="majorHAnsi" w:hAnsiTheme="majorHAnsi" w:cstheme="majorHAnsi"/>
          <w:i/>
        </w:rPr>
        <w:t>eerste instantie de scholen onderling contact op</w:t>
      </w:r>
      <w:r w:rsidRPr="00A54E3C">
        <w:rPr>
          <w:rFonts w:asciiTheme="majorHAnsi" w:hAnsiTheme="majorHAnsi" w:cstheme="majorHAnsi"/>
        </w:rPr>
        <w:t xml:space="preserve"> om de kwestie te bespreken. Biedt dit geen oplossing, dan is voor het PO</w:t>
      </w:r>
      <w:r>
        <w:rPr>
          <w:rFonts w:asciiTheme="majorHAnsi" w:hAnsiTheme="majorHAnsi" w:cstheme="majorHAnsi"/>
        </w:rPr>
        <w:t xml:space="preserve"> Annewieke Bouma</w:t>
      </w:r>
      <w:r w:rsidRPr="00A54E3C">
        <w:rPr>
          <w:rFonts w:asciiTheme="majorHAnsi" w:hAnsiTheme="majorHAnsi" w:cstheme="majorHAnsi"/>
        </w:rPr>
        <w:t xml:space="preserve"> beschikbaar, voor het </w:t>
      </w:r>
      <w:r>
        <w:rPr>
          <w:rFonts w:asciiTheme="majorHAnsi" w:hAnsiTheme="majorHAnsi" w:cstheme="majorHAnsi"/>
        </w:rPr>
        <w:t xml:space="preserve">SWV Noord zijn dit Michael Slot en Gerard Dunnewijk. </w:t>
      </w:r>
      <w:r w:rsidRPr="00A54E3C">
        <w:rPr>
          <w:rFonts w:asciiTheme="majorHAnsi" w:hAnsiTheme="majorHAnsi" w:cstheme="majorHAnsi"/>
        </w:rPr>
        <w:t xml:space="preserve">Voor het </w:t>
      </w:r>
      <w:r>
        <w:rPr>
          <w:rFonts w:asciiTheme="majorHAnsi" w:hAnsiTheme="majorHAnsi" w:cstheme="majorHAnsi"/>
        </w:rPr>
        <w:t xml:space="preserve">SWV Zuid – Oost is dit Zwanet Oosterhof en voor SWV </w:t>
      </w:r>
      <w:proofErr w:type="spellStart"/>
      <w:r>
        <w:rPr>
          <w:rFonts w:asciiTheme="majorHAnsi" w:hAnsiTheme="majorHAnsi" w:cstheme="majorHAnsi"/>
        </w:rPr>
        <w:t>Fultura</w:t>
      </w:r>
      <w:proofErr w:type="spellEnd"/>
      <w:r>
        <w:rPr>
          <w:rFonts w:asciiTheme="majorHAnsi" w:hAnsiTheme="majorHAnsi" w:cstheme="majorHAnsi"/>
        </w:rPr>
        <w:t xml:space="preserve"> is dit Atsje van der Meulen. </w:t>
      </w:r>
      <w:r w:rsidRPr="00A54E3C">
        <w:rPr>
          <w:rFonts w:asciiTheme="majorHAnsi" w:hAnsiTheme="majorHAnsi" w:cstheme="majorHAnsi"/>
        </w:rPr>
        <w:t xml:space="preserve">Deze contactpersonen vervullen de rol van intermediair. </w:t>
      </w:r>
    </w:p>
    <w:p w14:paraId="6D3047BA" w14:textId="77777777" w:rsidR="0072763A" w:rsidRDefault="0072763A" w:rsidP="0072763A">
      <w:pPr>
        <w:pStyle w:val="footnotedescription"/>
        <w:spacing w:after="34"/>
      </w:pPr>
      <w:r>
        <w:t xml:space="preserve"> </w:t>
      </w:r>
    </w:p>
  </w:footnote>
  <w:footnote w:id="24">
    <w:p w14:paraId="703C9B09" w14:textId="77777777" w:rsidR="0072763A" w:rsidRPr="009D53BE" w:rsidRDefault="0072763A" w:rsidP="0072763A">
      <w:pPr>
        <w:pStyle w:val="footnotedescription"/>
        <w:rPr>
          <w:rFonts w:asciiTheme="majorHAnsi" w:hAnsiTheme="majorHAnsi" w:cstheme="majorHAnsi"/>
        </w:rPr>
      </w:pPr>
      <w:r w:rsidRPr="009D53BE">
        <w:rPr>
          <w:rStyle w:val="footnotemark"/>
          <w:rFonts w:asciiTheme="majorHAnsi" w:eastAsia="Trebuchet MS" w:hAnsiTheme="majorHAnsi" w:cstheme="majorHAnsi"/>
        </w:rPr>
        <w:footnoteRef/>
      </w:r>
      <w:r w:rsidRPr="009D53BE">
        <w:rPr>
          <w:rFonts w:asciiTheme="majorHAnsi" w:hAnsiTheme="majorHAnsi" w:cstheme="majorHAnsi"/>
        </w:rPr>
        <w:t xml:space="preserve"> Uit jurisprudentie blijkt dat een e-mail ook kan volstaan als aanmelding.</w:t>
      </w:r>
      <w:r w:rsidRPr="009D53BE">
        <w:rPr>
          <w:rFonts w:asciiTheme="majorHAnsi" w:eastAsia="Times New Roman" w:hAnsiTheme="majorHAnsi" w:cstheme="majorHAnsi"/>
          <w:sz w:val="20"/>
        </w:rPr>
        <w:t xml:space="preserve">  </w:t>
      </w:r>
    </w:p>
  </w:footnote>
  <w:footnote w:id="25">
    <w:p w14:paraId="60149AD5" w14:textId="77777777" w:rsidR="0072763A" w:rsidRPr="005E29FD" w:rsidRDefault="0072763A" w:rsidP="0072763A">
      <w:pPr>
        <w:pStyle w:val="footnotedescription"/>
        <w:spacing w:line="272" w:lineRule="auto"/>
        <w:rPr>
          <w:rFonts w:asciiTheme="majorHAnsi" w:hAnsiTheme="majorHAnsi" w:cstheme="majorHAnsi"/>
        </w:rPr>
      </w:pPr>
      <w:r w:rsidRPr="005E29FD">
        <w:rPr>
          <w:rStyle w:val="footnotemark"/>
          <w:rFonts w:asciiTheme="majorHAnsi" w:eastAsia="Trebuchet MS" w:hAnsiTheme="majorHAnsi" w:cstheme="majorHAnsi"/>
        </w:rPr>
        <w:footnoteRef/>
      </w:r>
      <w:r w:rsidRPr="005E29FD">
        <w:rPr>
          <w:rFonts w:asciiTheme="majorHAnsi" w:hAnsiTheme="majorHAnsi" w:cstheme="majorHAnsi"/>
        </w:rPr>
        <w:t xml:space="preserve"> </w:t>
      </w:r>
      <w:r w:rsidRPr="005E29FD">
        <w:rPr>
          <w:rFonts w:asciiTheme="majorHAnsi" w:eastAsia="Arial" w:hAnsiTheme="majorHAnsi" w:cstheme="majorHAnsi"/>
          <w:sz w:val="16"/>
        </w:rPr>
        <w:t>De beoogde school kan geen verdere verplichtingen stellen ten aanzien van aanvullende dossiergegevens bij de toelating van een leerling. De wet bepaalt dat de school het moet doen met de beschikbaar gestelde informatie</w:t>
      </w:r>
      <w:r w:rsidRPr="005E29FD">
        <w:rPr>
          <w:rFonts w:asciiTheme="majorHAnsi" w:hAnsiTheme="majorHAnsi" w:cstheme="majorHAnsi"/>
        </w:rPr>
        <w:t xml:space="preserve">. </w:t>
      </w:r>
    </w:p>
    <w:p w14:paraId="1184D33F" w14:textId="77777777" w:rsidR="0072763A" w:rsidRDefault="0072763A" w:rsidP="0072763A">
      <w:pPr>
        <w:pStyle w:val="footnotedescription"/>
      </w:pPr>
      <w:r>
        <w:rPr>
          <w:rFonts w:ascii="Times New Roman" w:eastAsia="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9A3B" w14:textId="774F7A95" w:rsidR="006A0573" w:rsidRDefault="006A0573" w:rsidP="006A0573">
    <w:pPr>
      <w:tabs>
        <w:tab w:val="center" w:pos="4549"/>
        <w:tab w:val="center" w:pos="7577"/>
      </w:tabs>
      <w:spacing w:after="0"/>
    </w:pPr>
    <w:r>
      <w:rPr>
        <w:rFonts w:ascii="Arial" w:eastAsia="Arial" w:hAnsi="Arial" w:cs="Arial"/>
        <w:i/>
      </w:rPr>
      <w:t xml:space="preserve">Scholenversie </w:t>
    </w:r>
    <w:r w:rsidR="0012535F">
      <w:rPr>
        <w:rFonts w:ascii="Arial" w:eastAsia="Arial" w:hAnsi="Arial" w:cs="Arial"/>
        <w:i/>
      </w:rPr>
      <w:t>september 2025</w:t>
    </w:r>
    <w:r>
      <w:rPr>
        <w:rFonts w:ascii="Arial" w:eastAsia="Arial" w:hAnsi="Arial" w:cs="Arial"/>
        <w:i/>
      </w:rPr>
      <w:tab/>
      <w:t xml:space="preserve"> </w:t>
    </w:r>
    <w:r>
      <w:rPr>
        <w:rFonts w:ascii="Arial" w:eastAsia="Arial" w:hAnsi="Arial" w:cs="Arial"/>
        <w:i/>
      </w:rPr>
      <w:tab/>
      <w:t>aanmelding schooljaar 202</w:t>
    </w:r>
    <w:r w:rsidR="00FA0904">
      <w:rPr>
        <w:rFonts w:ascii="Arial" w:eastAsia="Arial" w:hAnsi="Arial" w:cs="Arial"/>
        <w:i/>
      </w:rPr>
      <w:t>6</w:t>
    </w:r>
    <w:r>
      <w:rPr>
        <w:rFonts w:ascii="Arial" w:eastAsia="Arial" w:hAnsi="Arial" w:cs="Arial"/>
        <w:i/>
      </w:rPr>
      <w:t>-202</w:t>
    </w:r>
    <w:r w:rsidR="00FA0904">
      <w:rPr>
        <w:rFonts w:ascii="Arial" w:eastAsia="Arial" w:hAnsi="Arial" w:cs="Arial"/>
        <w:i/>
      </w:rPr>
      <w:t>7</w:t>
    </w:r>
    <w:r>
      <w:rPr>
        <w:rFonts w:ascii="Arial" w:eastAsia="Arial" w:hAnsi="Arial" w:cs="Arial"/>
        <w:i/>
      </w:rPr>
      <w:t xml:space="preserve"> </w:t>
    </w:r>
  </w:p>
  <w:p w14:paraId="0C7CBD40" w14:textId="25BC8957" w:rsidR="00486944" w:rsidRDefault="00486944">
    <w:pPr>
      <w:pStyle w:val="Koptekst"/>
    </w:pPr>
    <w:r>
      <w:rPr>
        <w:noProof/>
      </w:rPr>
      <w:drawing>
        <wp:anchor distT="0" distB="0" distL="114300" distR="114300" simplePos="0" relativeHeight="251658240" behindDoc="1" locked="0" layoutInCell="1" allowOverlap="1" wp14:anchorId="4CEDA2F9" wp14:editId="364379BA">
          <wp:simplePos x="0" y="0"/>
          <wp:positionH relativeFrom="column">
            <wp:posOffset>5719445</wp:posOffset>
          </wp:positionH>
          <wp:positionV relativeFrom="paragraph">
            <wp:posOffset>-182880</wp:posOffset>
          </wp:positionV>
          <wp:extent cx="437515" cy="536515"/>
          <wp:effectExtent l="0" t="0" r="635" b="0"/>
          <wp:wrapNone/>
          <wp:docPr id="4" name="Afbeelding 4"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grafiek&#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37515" cy="5365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342B" w14:textId="5E0E38F2" w:rsidR="00486944" w:rsidRDefault="00DA5C52">
    <w:pPr>
      <w:pStyle w:val="Koptekst"/>
    </w:pPr>
    <w:r>
      <w:rPr>
        <w:noProof/>
      </w:rPr>
      <w:drawing>
        <wp:anchor distT="0" distB="0" distL="114300" distR="114300" simplePos="0" relativeHeight="251658242" behindDoc="1" locked="0" layoutInCell="1" allowOverlap="1" wp14:anchorId="62AB87E2" wp14:editId="7E17D1F0">
          <wp:simplePos x="0" y="0"/>
          <wp:positionH relativeFrom="column">
            <wp:posOffset>-512445</wp:posOffset>
          </wp:positionH>
          <wp:positionV relativeFrom="paragraph">
            <wp:posOffset>-265430</wp:posOffset>
          </wp:positionV>
          <wp:extent cx="6781800" cy="9592600"/>
          <wp:effectExtent l="0" t="0" r="0" b="889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6781800" cy="9592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528"/>
    <w:multiLevelType w:val="hybridMultilevel"/>
    <w:tmpl w:val="1772DDB6"/>
    <w:lvl w:ilvl="0" w:tplc="2CCAB118">
      <w:start w:val="1"/>
      <w:numFmt w:val="decimal"/>
      <w:lvlText w:val="%1"/>
      <w:lvlJc w:val="left"/>
      <w:pPr>
        <w:ind w:left="3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92843E00">
      <w:start w:val="1"/>
      <w:numFmt w:val="lowerLetter"/>
      <w:lvlText w:val="%2"/>
      <w:lvlJc w:val="left"/>
      <w:pPr>
        <w:ind w:left="9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1A44FEEA">
      <w:start w:val="5"/>
      <w:numFmt w:val="lowerLetter"/>
      <w:lvlText w:val="%3."/>
      <w:lvlJc w:val="left"/>
      <w:pPr>
        <w:ind w:left="1452"/>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236415B2">
      <w:start w:val="1"/>
      <w:numFmt w:val="decimal"/>
      <w:lvlText w:val="%4"/>
      <w:lvlJc w:val="left"/>
      <w:pPr>
        <w:ind w:left="21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D004594">
      <w:start w:val="1"/>
      <w:numFmt w:val="lowerLetter"/>
      <w:lvlText w:val="%5"/>
      <w:lvlJc w:val="left"/>
      <w:pPr>
        <w:ind w:left="28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B1886098">
      <w:start w:val="1"/>
      <w:numFmt w:val="lowerRoman"/>
      <w:lvlText w:val="%6"/>
      <w:lvlJc w:val="left"/>
      <w:pPr>
        <w:ind w:left="36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456E542">
      <w:start w:val="1"/>
      <w:numFmt w:val="decimal"/>
      <w:lvlText w:val="%7"/>
      <w:lvlJc w:val="left"/>
      <w:pPr>
        <w:ind w:left="43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CF7420A6">
      <w:start w:val="1"/>
      <w:numFmt w:val="lowerLetter"/>
      <w:lvlText w:val="%8"/>
      <w:lvlJc w:val="left"/>
      <w:pPr>
        <w:ind w:left="50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F3EC32EC">
      <w:start w:val="1"/>
      <w:numFmt w:val="lowerRoman"/>
      <w:lvlText w:val="%9"/>
      <w:lvlJc w:val="left"/>
      <w:pPr>
        <w:ind w:left="57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0F19E3"/>
    <w:multiLevelType w:val="hybridMultilevel"/>
    <w:tmpl w:val="AE4AEE5A"/>
    <w:lvl w:ilvl="0" w:tplc="A5622016">
      <w:start w:val="1"/>
      <w:numFmt w:val="decimal"/>
      <w:lvlText w:val="%1."/>
      <w:lvlJc w:val="left"/>
      <w:pPr>
        <w:ind w:left="42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336D35E">
      <w:start w:val="1"/>
      <w:numFmt w:val="upperLetter"/>
      <w:lvlText w:val="%2."/>
      <w:lvlJc w:val="left"/>
      <w:pPr>
        <w:ind w:left="1092"/>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7B8055EC">
      <w:start w:val="1"/>
      <w:numFmt w:val="bullet"/>
      <w:lvlText w:val="o"/>
      <w:lvlJc w:val="left"/>
      <w:pPr>
        <w:ind w:left="14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C1A91B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CDEBBDE">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E4CECEC">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50A73E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EA229DE">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F4A9ACE">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3D3FAC"/>
    <w:multiLevelType w:val="hybridMultilevel"/>
    <w:tmpl w:val="7434861A"/>
    <w:lvl w:ilvl="0" w:tplc="0204D25C">
      <w:start w:val="1"/>
      <w:numFmt w:val="decimal"/>
      <w:lvlText w:val="%1."/>
      <w:lvlJc w:val="left"/>
      <w:pPr>
        <w:ind w:left="3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02E736E">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E3FE1714">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CB96DB32">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1AC53F2">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E996CC22">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E16A1B6E">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8F47058">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39A49112">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5E6096"/>
    <w:multiLevelType w:val="hybridMultilevel"/>
    <w:tmpl w:val="463E07A8"/>
    <w:lvl w:ilvl="0" w:tplc="155EF814">
      <w:start w:val="1"/>
      <w:numFmt w:val="decimal"/>
      <w:lvlText w:val="%1."/>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C3F29B1C">
      <w:start w:val="1"/>
      <w:numFmt w:val="lowerLetter"/>
      <w:lvlText w:val="%2"/>
      <w:lvlJc w:val="left"/>
      <w:pPr>
        <w:ind w:left="17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EA38F2EA">
      <w:start w:val="1"/>
      <w:numFmt w:val="lowerRoman"/>
      <w:lvlText w:val="%3"/>
      <w:lvlJc w:val="left"/>
      <w:pPr>
        <w:ind w:left="25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83BEA144">
      <w:start w:val="1"/>
      <w:numFmt w:val="decimal"/>
      <w:lvlText w:val="%4"/>
      <w:lvlJc w:val="left"/>
      <w:pPr>
        <w:ind w:left="32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2D7C36DE">
      <w:start w:val="1"/>
      <w:numFmt w:val="lowerLetter"/>
      <w:lvlText w:val="%5"/>
      <w:lvlJc w:val="left"/>
      <w:pPr>
        <w:ind w:left="39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ED470B0">
      <w:start w:val="1"/>
      <w:numFmt w:val="lowerRoman"/>
      <w:lvlText w:val="%6"/>
      <w:lvlJc w:val="left"/>
      <w:pPr>
        <w:ind w:left="46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7AD2479C">
      <w:start w:val="1"/>
      <w:numFmt w:val="decimal"/>
      <w:lvlText w:val="%7"/>
      <w:lvlJc w:val="left"/>
      <w:pPr>
        <w:ind w:left="53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B330E9E4">
      <w:start w:val="1"/>
      <w:numFmt w:val="lowerLetter"/>
      <w:lvlText w:val="%8"/>
      <w:lvlJc w:val="left"/>
      <w:pPr>
        <w:ind w:left="61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50EDBD2">
      <w:start w:val="1"/>
      <w:numFmt w:val="lowerRoman"/>
      <w:lvlText w:val="%9"/>
      <w:lvlJc w:val="left"/>
      <w:pPr>
        <w:ind w:left="68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723381"/>
    <w:multiLevelType w:val="hybridMultilevel"/>
    <w:tmpl w:val="F9E2EF7C"/>
    <w:lvl w:ilvl="0" w:tplc="04130017">
      <w:start w:val="1"/>
      <w:numFmt w:val="lowerLetter"/>
      <w:lvlText w:val="%1)"/>
      <w:lvlJc w:val="left"/>
      <w:pPr>
        <w:ind w:left="360"/>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C2562A4"/>
    <w:multiLevelType w:val="hybridMultilevel"/>
    <w:tmpl w:val="5010C6CC"/>
    <w:lvl w:ilvl="0" w:tplc="04130001">
      <w:start w:val="1"/>
      <w:numFmt w:val="bullet"/>
      <w:lvlText w:val=""/>
      <w:lvlJc w:val="left"/>
      <w:pPr>
        <w:ind w:left="732" w:hanging="360"/>
      </w:pPr>
      <w:rPr>
        <w:rFonts w:ascii="Symbol" w:hAnsi="Symbol" w:hint="default"/>
      </w:rPr>
    </w:lvl>
    <w:lvl w:ilvl="1" w:tplc="04130003">
      <w:start w:val="1"/>
      <w:numFmt w:val="bullet"/>
      <w:lvlText w:val="o"/>
      <w:lvlJc w:val="left"/>
      <w:pPr>
        <w:ind w:left="1452" w:hanging="360"/>
      </w:pPr>
      <w:rPr>
        <w:rFonts w:ascii="Courier New" w:hAnsi="Courier New" w:cs="Courier New" w:hint="default"/>
      </w:rPr>
    </w:lvl>
    <w:lvl w:ilvl="2" w:tplc="04130005" w:tentative="1">
      <w:start w:val="1"/>
      <w:numFmt w:val="bullet"/>
      <w:lvlText w:val=""/>
      <w:lvlJc w:val="left"/>
      <w:pPr>
        <w:ind w:left="2172" w:hanging="360"/>
      </w:pPr>
      <w:rPr>
        <w:rFonts w:ascii="Wingdings" w:hAnsi="Wingdings" w:hint="default"/>
      </w:rPr>
    </w:lvl>
    <w:lvl w:ilvl="3" w:tplc="04130001" w:tentative="1">
      <w:start w:val="1"/>
      <w:numFmt w:val="bullet"/>
      <w:lvlText w:val=""/>
      <w:lvlJc w:val="left"/>
      <w:pPr>
        <w:ind w:left="2892" w:hanging="360"/>
      </w:pPr>
      <w:rPr>
        <w:rFonts w:ascii="Symbol" w:hAnsi="Symbol" w:hint="default"/>
      </w:rPr>
    </w:lvl>
    <w:lvl w:ilvl="4" w:tplc="04130003" w:tentative="1">
      <w:start w:val="1"/>
      <w:numFmt w:val="bullet"/>
      <w:lvlText w:val="o"/>
      <w:lvlJc w:val="left"/>
      <w:pPr>
        <w:ind w:left="3612" w:hanging="360"/>
      </w:pPr>
      <w:rPr>
        <w:rFonts w:ascii="Courier New" w:hAnsi="Courier New" w:cs="Courier New" w:hint="default"/>
      </w:rPr>
    </w:lvl>
    <w:lvl w:ilvl="5" w:tplc="04130005" w:tentative="1">
      <w:start w:val="1"/>
      <w:numFmt w:val="bullet"/>
      <w:lvlText w:val=""/>
      <w:lvlJc w:val="left"/>
      <w:pPr>
        <w:ind w:left="4332" w:hanging="360"/>
      </w:pPr>
      <w:rPr>
        <w:rFonts w:ascii="Wingdings" w:hAnsi="Wingdings" w:hint="default"/>
      </w:rPr>
    </w:lvl>
    <w:lvl w:ilvl="6" w:tplc="04130001" w:tentative="1">
      <w:start w:val="1"/>
      <w:numFmt w:val="bullet"/>
      <w:lvlText w:val=""/>
      <w:lvlJc w:val="left"/>
      <w:pPr>
        <w:ind w:left="5052" w:hanging="360"/>
      </w:pPr>
      <w:rPr>
        <w:rFonts w:ascii="Symbol" w:hAnsi="Symbol" w:hint="default"/>
      </w:rPr>
    </w:lvl>
    <w:lvl w:ilvl="7" w:tplc="04130003" w:tentative="1">
      <w:start w:val="1"/>
      <w:numFmt w:val="bullet"/>
      <w:lvlText w:val="o"/>
      <w:lvlJc w:val="left"/>
      <w:pPr>
        <w:ind w:left="5772" w:hanging="360"/>
      </w:pPr>
      <w:rPr>
        <w:rFonts w:ascii="Courier New" w:hAnsi="Courier New" w:cs="Courier New" w:hint="default"/>
      </w:rPr>
    </w:lvl>
    <w:lvl w:ilvl="8" w:tplc="04130005" w:tentative="1">
      <w:start w:val="1"/>
      <w:numFmt w:val="bullet"/>
      <w:lvlText w:val=""/>
      <w:lvlJc w:val="left"/>
      <w:pPr>
        <w:ind w:left="6492" w:hanging="360"/>
      </w:pPr>
      <w:rPr>
        <w:rFonts w:ascii="Wingdings" w:hAnsi="Wingdings" w:hint="default"/>
      </w:rPr>
    </w:lvl>
  </w:abstractNum>
  <w:abstractNum w:abstractNumId="6" w15:restartNumberingAfterBreak="0">
    <w:nsid w:val="2C0A3766"/>
    <w:multiLevelType w:val="hybridMultilevel"/>
    <w:tmpl w:val="0308AE54"/>
    <w:lvl w:ilvl="0" w:tplc="816ECF08">
      <w:start w:val="1"/>
      <w:numFmt w:val="decimal"/>
      <w:lvlText w:val="%1"/>
      <w:lvlJc w:val="left"/>
      <w:pPr>
        <w:ind w:left="3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E7C4F9D0">
      <w:start w:val="1"/>
      <w:numFmt w:val="lowerLetter"/>
      <w:lvlText w:val="%2"/>
      <w:lvlJc w:val="left"/>
      <w:pPr>
        <w:ind w:left="9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2F1A8268">
      <w:start w:val="1"/>
      <w:numFmt w:val="lowerLetter"/>
      <w:lvlText w:val="%3."/>
      <w:lvlJc w:val="left"/>
      <w:pPr>
        <w:ind w:left="1452"/>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75DCE954">
      <w:start w:val="1"/>
      <w:numFmt w:val="decimal"/>
      <w:lvlText w:val="%4"/>
      <w:lvlJc w:val="left"/>
      <w:pPr>
        <w:ind w:left="21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F6BC47D0">
      <w:start w:val="1"/>
      <w:numFmt w:val="lowerLetter"/>
      <w:lvlText w:val="%5"/>
      <w:lvlJc w:val="left"/>
      <w:pPr>
        <w:ind w:left="28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894A5364">
      <w:start w:val="1"/>
      <w:numFmt w:val="lowerRoman"/>
      <w:lvlText w:val="%6"/>
      <w:lvlJc w:val="left"/>
      <w:pPr>
        <w:ind w:left="36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B8A0802C">
      <w:start w:val="1"/>
      <w:numFmt w:val="decimal"/>
      <w:lvlText w:val="%7"/>
      <w:lvlJc w:val="left"/>
      <w:pPr>
        <w:ind w:left="43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40616A2">
      <w:start w:val="1"/>
      <w:numFmt w:val="lowerLetter"/>
      <w:lvlText w:val="%8"/>
      <w:lvlJc w:val="left"/>
      <w:pPr>
        <w:ind w:left="50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0709BE4">
      <w:start w:val="1"/>
      <w:numFmt w:val="lowerRoman"/>
      <w:lvlText w:val="%9"/>
      <w:lvlJc w:val="left"/>
      <w:pPr>
        <w:ind w:left="57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3FE5EFB"/>
    <w:multiLevelType w:val="hybridMultilevel"/>
    <w:tmpl w:val="080037D2"/>
    <w:lvl w:ilvl="0" w:tplc="E1E4737C">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2A8C6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36027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8AAC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7C80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FE7B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FA366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A86A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0AA8D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5DE7120"/>
    <w:multiLevelType w:val="hybridMultilevel"/>
    <w:tmpl w:val="62805904"/>
    <w:lvl w:ilvl="0" w:tplc="04130019">
      <w:start w:val="1"/>
      <w:numFmt w:val="lowerLetter"/>
      <w:lvlText w:val="%1."/>
      <w:lvlJc w:val="left"/>
      <w:pPr>
        <w:ind w:left="2700" w:hanging="360"/>
      </w:p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9" w15:restartNumberingAfterBreak="0">
    <w:nsid w:val="5769179A"/>
    <w:multiLevelType w:val="multilevel"/>
    <w:tmpl w:val="606C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4D360C"/>
    <w:multiLevelType w:val="hybridMultilevel"/>
    <w:tmpl w:val="C02E2B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BA7671E"/>
    <w:multiLevelType w:val="hybridMultilevel"/>
    <w:tmpl w:val="5F86223C"/>
    <w:lvl w:ilvl="0" w:tplc="B86C8BBA">
      <w:start w:val="1"/>
      <w:numFmt w:val="decimal"/>
      <w:lvlText w:val="%1."/>
      <w:lvlJc w:val="left"/>
      <w:pPr>
        <w:ind w:left="732"/>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CEBA755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20DFAE">
      <w:start w:val="1"/>
      <w:numFmt w:val="bullet"/>
      <w:lvlText w:val="▪"/>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A64E90">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A00F9C">
      <w:start w:val="1"/>
      <w:numFmt w:val="bullet"/>
      <w:lvlText w:val="o"/>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C6A96E">
      <w:start w:val="1"/>
      <w:numFmt w:val="bullet"/>
      <w:lvlText w:val="▪"/>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8C4BA4">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24D708">
      <w:start w:val="1"/>
      <w:numFmt w:val="bullet"/>
      <w:lvlText w:val="o"/>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B4D924">
      <w:start w:val="1"/>
      <w:numFmt w:val="bullet"/>
      <w:lvlText w:val="▪"/>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F7315EB"/>
    <w:multiLevelType w:val="hybridMultilevel"/>
    <w:tmpl w:val="FD58D4FC"/>
    <w:lvl w:ilvl="0" w:tplc="6F7A28FE">
      <w:start w:val="9"/>
      <w:numFmt w:val="decimal"/>
      <w:lvlText w:val="%1."/>
      <w:lvlJc w:val="left"/>
      <w:pPr>
        <w:ind w:left="3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EC60BEF2">
      <w:start w:val="1"/>
      <w:numFmt w:val="lowerLetter"/>
      <w:lvlText w:val="%2."/>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F2002EE">
      <w:start w:val="1"/>
      <w:numFmt w:val="lowerRoman"/>
      <w:lvlText w:val="%3"/>
      <w:lvlJc w:val="left"/>
      <w:pPr>
        <w:ind w:left="14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C4BE421A">
      <w:start w:val="1"/>
      <w:numFmt w:val="decimal"/>
      <w:lvlText w:val="%4"/>
      <w:lvlJc w:val="left"/>
      <w:pPr>
        <w:ind w:left="21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2EAE15BA">
      <w:start w:val="1"/>
      <w:numFmt w:val="lowerLetter"/>
      <w:lvlText w:val="%5"/>
      <w:lvlJc w:val="left"/>
      <w:pPr>
        <w:ind w:left="28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ECE00AB8">
      <w:start w:val="1"/>
      <w:numFmt w:val="lowerRoman"/>
      <w:lvlText w:val="%6"/>
      <w:lvlJc w:val="left"/>
      <w:pPr>
        <w:ind w:left="36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0883908">
      <w:start w:val="1"/>
      <w:numFmt w:val="decimal"/>
      <w:lvlText w:val="%7"/>
      <w:lvlJc w:val="left"/>
      <w:pPr>
        <w:ind w:left="43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458C955E">
      <w:start w:val="1"/>
      <w:numFmt w:val="lowerLetter"/>
      <w:lvlText w:val="%8"/>
      <w:lvlJc w:val="left"/>
      <w:pPr>
        <w:ind w:left="50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4CE1CF0">
      <w:start w:val="1"/>
      <w:numFmt w:val="lowerRoman"/>
      <w:lvlText w:val="%9"/>
      <w:lvlJc w:val="left"/>
      <w:pPr>
        <w:ind w:left="57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2B168F6"/>
    <w:multiLevelType w:val="hybridMultilevel"/>
    <w:tmpl w:val="D4C62968"/>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667F5C60"/>
    <w:multiLevelType w:val="multilevel"/>
    <w:tmpl w:val="3F7C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3D1607"/>
    <w:multiLevelType w:val="multilevel"/>
    <w:tmpl w:val="9358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AB01E8"/>
    <w:multiLevelType w:val="hybridMultilevel"/>
    <w:tmpl w:val="959E783C"/>
    <w:lvl w:ilvl="0" w:tplc="F000E272">
      <w:start w:val="1"/>
      <w:numFmt w:val="decimal"/>
      <w:lvlText w:val="%1."/>
      <w:lvlJc w:val="left"/>
      <w:pPr>
        <w:ind w:left="1080"/>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1" w:tplc="CE54E10C">
      <w:start w:val="1"/>
      <w:numFmt w:val="lowerLetter"/>
      <w:lvlText w:val="%2"/>
      <w:lvlJc w:val="left"/>
      <w:pPr>
        <w:ind w:left="1788"/>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2" w:tplc="1FC89974">
      <w:start w:val="1"/>
      <w:numFmt w:val="lowerRoman"/>
      <w:lvlText w:val="%3"/>
      <w:lvlJc w:val="left"/>
      <w:pPr>
        <w:ind w:left="2508"/>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3" w:tplc="7DBACCEC">
      <w:start w:val="1"/>
      <w:numFmt w:val="decimal"/>
      <w:lvlText w:val="%4"/>
      <w:lvlJc w:val="left"/>
      <w:pPr>
        <w:ind w:left="3228"/>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4" w:tplc="118ED85E">
      <w:start w:val="1"/>
      <w:numFmt w:val="lowerLetter"/>
      <w:lvlText w:val="%5"/>
      <w:lvlJc w:val="left"/>
      <w:pPr>
        <w:ind w:left="3948"/>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5" w:tplc="2122A20A">
      <w:start w:val="1"/>
      <w:numFmt w:val="lowerRoman"/>
      <w:lvlText w:val="%6"/>
      <w:lvlJc w:val="left"/>
      <w:pPr>
        <w:ind w:left="4668"/>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6" w:tplc="FD9AC780">
      <w:start w:val="1"/>
      <w:numFmt w:val="decimal"/>
      <w:lvlText w:val="%7"/>
      <w:lvlJc w:val="left"/>
      <w:pPr>
        <w:ind w:left="5388"/>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7" w:tplc="0DAAACAE">
      <w:start w:val="1"/>
      <w:numFmt w:val="lowerLetter"/>
      <w:lvlText w:val="%8"/>
      <w:lvlJc w:val="left"/>
      <w:pPr>
        <w:ind w:left="6108"/>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8" w:tplc="2D267D40">
      <w:start w:val="1"/>
      <w:numFmt w:val="lowerRoman"/>
      <w:lvlText w:val="%9"/>
      <w:lvlJc w:val="left"/>
      <w:pPr>
        <w:ind w:left="6828"/>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F8766E7"/>
    <w:multiLevelType w:val="hybridMultilevel"/>
    <w:tmpl w:val="C37E4EC8"/>
    <w:lvl w:ilvl="0" w:tplc="5C3257A4">
      <w:start w:val="1"/>
      <w:numFmt w:val="decimal"/>
      <w:lvlText w:val="%1."/>
      <w:lvlJc w:val="left"/>
      <w:pPr>
        <w:ind w:left="357" w:hanging="360"/>
      </w:pPr>
      <w:rPr>
        <w:rFonts w:hint="default"/>
      </w:rPr>
    </w:lvl>
    <w:lvl w:ilvl="1" w:tplc="04130019" w:tentative="1">
      <w:start w:val="1"/>
      <w:numFmt w:val="lowerLetter"/>
      <w:lvlText w:val="%2."/>
      <w:lvlJc w:val="left"/>
      <w:pPr>
        <w:ind w:left="1077" w:hanging="360"/>
      </w:pPr>
    </w:lvl>
    <w:lvl w:ilvl="2" w:tplc="0413001B" w:tentative="1">
      <w:start w:val="1"/>
      <w:numFmt w:val="lowerRoman"/>
      <w:lvlText w:val="%3."/>
      <w:lvlJc w:val="right"/>
      <w:pPr>
        <w:ind w:left="1797" w:hanging="180"/>
      </w:pPr>
    </w:lvl>
    <w:lvl w:ilvl="3" w:tplc="0413000F" w:tentative="1">
      <w:start w:val="1"/>
      <w:numFmt w:val="decimal"/>
      <w:lvlText w:val="%4."/>
      <w:lvlJc w:val="left"/>
      <w:pPr>
        <w:ind w:left="2517" w:hanging="360"/>
      </w:pPr>
    </w:lvl>
    <w:lvl w:ilvl="4" w:tplc="04130019" w:tentative="1">
      <w:start w:val="1"/>
      <w:numFmt w:val="lowerLetter"/>
      <w:lvlText w:val="%5."/>
      <w:lvlJc w:val="left"/>
      <w:pPr>
        <w:ind w:left="3237" w:hanging="360"/>
      </w:pPr>
    </w:lvl>
    <w:lvl w:ilvl="5" w:tplc="0413001B" w:tentative="1">
      <w:start w:val="1"/>
      <w:numFmt w:val="lowerRoman"/>
      <w:lvlText w:val="%6."/>
      <w:lvlJc w:val="right"/>
      <w:pPr>
        <w:ind w:left="3957" w:hanging="180"/>
      </w:pPr>
    </w:lvl>
    <w:lvl w:ilvl="6" w:tplc="0413000F" w:tentative="1">
      <w:start w:val="1"/>
      <w:numFmt w:val="decimal"/>
      <w:lvlText w:val="%7."/>
      <w:lvlJc w:val="left"/>
      <w:pPr>
        <w:ind w:left="4677" w:hanging="360"/>
      </w:pPr>
    </w:lvl>
    <w:lvl w:ilvl="7" w:tplc="04130019" w:tentative="1">
      <w:start w:val="1"/>
      <w:numFmt w:val="lowerLetter"/>
      <w:lvlText w:val="%8."/>
      <w:lvlJc w:val="left"/>
      <w:pPr>
        <w:ind w:left="5397" w:hanging="360"/>
      </w:pPr>
    </w:lvl>
    <w:lvl w:ilvl="8" w:tplc="0413001B" w:tentative="1">
      <w:start w:val="1"/>
      <w:numFmt w:val="lowerRoman"/>
      <w:lvlText w:val="%9."/>
      <w:lvlJc w:val="right"/>
      <w:pPr>
        <w:ind w:left="6117" w:hanging="180"/>
      </w:pPr>
    </w:lvl>
  </w:abstractNum>
  <w:abstractNum w:abstractNumId="18" w15:restartNumberingAfterBreak="0">
    <w:nsid w:val="724A5517"/>
    <w:multiLevelType w:val="hybridMultilevel"/>
    <w:tmpl w:val="136EDBE0"/>
    <w:lvl w:ilvl="0" w:tplc="C3EA5C8E">
      <w:start w:val="1"/>
      <w:numFmt w:val="decimal"/>
      <w:lvlText w:val="%1."/>
      <w:lvlJc w:val="left"/>
      <w:pPr>
        <w:ind w:left="732"/>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3CA5436">
      <w:start w:val="1"/>
      <w:numFmt w:val="lowerLetter"/>
      <w:lvlText w:val="%2."/>
      <w:lvlJc w:val="left"/>
      <w:pPr>
        <w:ind w:left="1452"/>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EB52371A">
      <w:start w:val="1"/>
      <w:numFmt w:val="lowerRoman"/>
      <w:lvlText w:val="%3"/>
      <w:lvlJc w:val="left"/>
      <w:pPr>
        <w:ind w:left="21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CE09894">
      <w:start w:val="1"/>
      <w:numFmt w:val="decimal"/>
      <w:lvlText w:val="%4"/>
      <w:lvlJc w:val="left"/>
      <w:pPr>
        <w:ind w:left="28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E31A07EC">
      <w:start w:val="1"/>
      <w:numFmt w:val="lowerLetter"/>
      <w:lvlText w:val="%5"/>
      <w:lvlJc w:val="left"/>
      <w:pPr>
        <w:ind w:left="36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264A3EC6">
      <w:start w:val="1"/>
      <w:numFmt w:val="lowerRoman"/>
      <w:lvlText w:val="%6"/>
      <w:lvlJc w:val="left"/>
      <w:pPr>
        <w:ind w:left="43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E5C9D9C">
      <w:start w:val="1"/>
      <w:numFmt w:val="decimal"/>
      <w:lvlText w:val="%7"/>
      <w:lvlJc w:val="left"/>
      <w:pPr>
        <w:ind w:left="50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EEC247F2">
      <w:start w:val="1"/>
      <w:numFmt w:val="lowerLetter"/>
      <w:lvlText w:val="%8"/>
      <w:lvlJc w:val="left"/>
      <w:pPr>
        <w:ind w:left="57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7B7CBA64">
      <w:start w:val="1"/>
      <w:numFmt w:val="lowerRoman"/>
      <w:lvlText w:val="%9"/>
      <w:lvlJc w:val="left"/>
      <w:pPr>
        <w:ind w:left="64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7170002"/>
    <w:multiLevelType w:val="hybridMultilevel"/>
    <w:tmpl w:val="D456787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1688270">
    <w:abstractNumId w:val="7"/>
  </w:num>
  <w:num w:numId="2" w16cid:durableId="382484019">
    <w:abstractNumId w:val="2"/>
  </w:num>
  <w:num w:numId="3" w16cid:durableId="878586462">
    <w:abstractNumId w:val="12"/>
  </w:num>
  <w:num w:numId="4" w16cid:durableId="869952451">
    <w:abstractNumId w:val="18"/>
  </w:num>
  <w:num w:numId="5" w16cid:durableId="1338121552">
    <w:abstractNumId w:val="11"/>
  </w:num>
  <w:num w:numId="6" w16cid:durableId="163908977">
    <w:abstractNumId w:val="16"/>
  </w:num>
  <w:num w:numId="7" w16cid:durableId="812210736">
    <w:abstractNumId w:val="3"/>
  </w:num>
  <w:num w:numId="8" w16cid:durableId="842432170">
    <w:abstractNumId w:val="1"/>
  </w:num>
  <w:num w:numId="9" w16cid:durableId="756366615">
    <w:abstractNumId w:val="6"/>
  </w:num>
  <w:num w:numId="10" w16cid:durableId="513999137">
    <w:abstractNumId w:val="0"/>
  </w:num>
  <w:num w:numId="11" w16cid:durableId="197009087">
    <w:abstractNumId w:val="10"/>
  </w:num>
  <w:num w:numId="12" w16cid:durableId="1344358708">
    <w:abstractNumId w:val="5"/>
  </w:num>
  <w:num w:numId="13" w16cid:durableId="203904366">
    <w:abstractNumId w:val="17"/>
  </w:num>
  <w:num w:numId="14" w16cid:durableId="860823216">
    <w:abstractNumId w:val="14"/>
  </w:num>
  <w:num w:numId="15" w16cid:durableId="1889295223">
    <w:abstractNumId w:val="15"/>
  </w:num>
  <w:num w:numId="16" w16cid:durableId="1529292225">
    <w:abstractNumId w:val="9"/>
  </w:num>
  <w:num w:numId="17" w16cid:durableId="526257208">
    <w:abstractNumId w:val="4"/>
  </w:num>
  <w:num w:numId="18" w16cid:durableId="1275401466">
    <w:abstractNumId w:val="13"/>
  </w:num>
  <w:num w:numId="19" w16cid:durableId="641927678">
    <w:abstractNumId w:val="19"/>
  </w:num>
  <w:num w:numId="20" w16cid:durableId="166967379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44"/>
    <w:rsid w:val="00064787"/>
    <w:rsid w:val="00066ADE"/>
    <w:rsid w:val="000853B8"/>
    <w:rsid w:val="00096664"/>
    <w:rsid w:val="000C318C"/>
    <w:rsid w:val="000C44B5"/>
    <w:rsid w:val="0012535F"/>
    <w:rsid w:val="00174AC6"/>
    <w:rsid w:val="00176ABB"/>
    <w:rsid w:val="001D0833"/>
    <w:rsid w:val="001D13E4"/>
    <w:rsid w:val="001D50B9"/>
    <w:rsid w:val="002277C2"/>
    <w:rsid w:val="00254B84"/>
    <w:rsid w:val="002B4527"/>
    <w:rsid w:val="002C79F1"/>
    <w:rsid w:val="00306CDA"/>
    <w:rsid w:val="003111F8"/>
    <w:rsid w:val="00324C47"/>
    <w:rsid w:val="003429D3"/>
    <w:rsid w:val="00352E50"/>
    <w:rsid w:val="00375084"/>
    <w:rsid w:val="003B6438"/>
    <w:rsid w:val="003C1B36"/>
    <w:rsid w:val="003D2071"/>
    <w:rsid w:val="003D3FD1"/>
    <w:rsid w:val="00404A0A"/>
    <w:rsid w:val="00404F84"/>
    <w:rsid w:val="00452155"/>
    <w:rsid w:val="00457073"/>
    <w:rsid w:val="00462E71"/>
    <w:rsid w:val="00463265"/>
    <w:rsid w:val="00481493"/>
    <w:rsid w:val="00486944"/>
    <w:rsid w:val="004D7657"/>
    <w:rsid w:val="00503AFE"/>
    <w:rsid w:val="005126A4"/>
    <w:rsid w:val="00521D0B"/>
    <w:rsid w:val="005449E9"/>
    <w:rsid w:val="00557728"/>
    <w:rsid w:val="00571070"/>
    <w:rsid w:val="005C01D7"/>
    <w:rsid w:val="005C0514"/>
    <w:rsid w:val="005E4B79"/>
    <w:rsid w:val="00601B94"/>
    <w:rsid w:val="00605D56"/>
    <w:rsid w:val="00613DC7"/>
    <w:rsid w:val="00636A2A"/>
    <w:rsid w:val="006730AE"/>
    <w:rsid w:val="006A0573"/>
    <w:rsid w:val="006B27A7"/>
    <w:rsid w:val="0071272C"/>
    <w:rsid w:val="0072763A"/>
    <w:rsid w:val="00765F68"/>
    <w:rsid w:val="00772BDB"/>
    <w:rsid w:val="008050CE"/>
    <w:rsid w:val="0083213B"/>
    <w:rsid w:val="0088610D"/>
    <w:rsid w:val="00890296"/>
    <w:rsid w:val="008941A0"/>
    <w:rsid w:val="008C6EA1"/>
    <w:rsid w:val="008E0BE0"/>
    <w:rsid w:val="008E5FBD"/>
    <w:rsid w:val="00914835"/>
    <w:rsid w:val="00970FAE"/>
    <w:rsid w:val="009F7B76"/>
    <w:rsid w:val="00A019D9"/>
    <w:rsid w:val="00A11DC1"/>
    <w:rsid w:val="00A31F0B"/>
    <w:rsid w:val="00A37875"/>
    <w:rsid w:val="00A56906"/>
    <w:rsid w:val="00A95495"/>
    <w:rsid w:val="00AA287D"/>
    <w:rsid w:val="00AB049E"/>
    <w:rsid w:val="00AD08AB"/>
    <w:rsid w:val="00B468C6"/>
    <w:rsid w:val="00BB17AE"/>
    <w:rsid w:val="00BB2C6A"/>
    <w:rsid w:val="00BC34D2"/>
    <w:rsid w:val="00BC4AE6"/>
    <w:rsid w:val="00BE0DAA"/>
    <w:rsid w:val="00C40409"/>
    <w:rsid w:val="00CA7A79"/>
    <w:rsid w:val="00CB4D9A"/>
    <w:rsid w:val="00CB6326"/>
    <w:rsid w:val="00CB6E20"/>
    <w:rsid w:val="00D25A93"/>
    <w:rsid w:val="00D50F02"/>
    <w:rsid w:val="00D67D3C"/>
    <w:rsid w:val="00D95EED"/>
    <w:rsid w:val="00DA0C92"/>
    <w:rsid w:val="00DA107B"/>
    <w:rsid w:val="00DA5C52"/>
    <w:rsid w:val="00DB5499"/>
    <w:rsid w:val="00DC2BA6"/>
    <w:rsid w:val="00DE3022"/>
    <w:rsid w:val="00DF5537"/>
    <w:rsid w:val="00E0666E"/>
    <w:rsid w:val="00E14981"/>
    <w:rsid w:val="00E16253"/>
    <w:rsid w:val="00E24D5E"/>
    <w:rsid w:val="00E32D46"/>
    <w:rsid w:val="00E340DD"/>
    <w:rsid w:val="00E50E8B"/>
    <w:rsid w:val="00E569DB"/>
    <w:rsid w:val="00E83A1A"/>
    <w:rsid w:val="00E844BD"/>
    <w:rsid w:val="00E849EF"/>
    <w:rsid w:val="00ED7894"/>
    <w:rsid w:val="00EE630B"/>
    <w:rsid w:val="00F004FD"/>
    <w:rsid w:val="00F063FB"/>
    <w:rsid w:val="00F1795C"/>
    <w:rsid w:val="00F83E45"/>
    <w:rsid w:val="00FA0904"/>
    <w:rsid w:val="00FA3E09"/>
    <w:rsid w:val="0288DFB0"/>
    <w:rsid w:val="1A192D9F"/>
    <w:rsid w:val="2A86935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5484B"/>
  <w15:chartTrackingRefBased/>
  <w15:docId w15:val="{9C8E99E7-D123-4DAA-8139-AC4C3724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77C2"/>
    <w:pPr>
      <w:keepNext/>
      <w:keepLines/>
      <w:spacing w:before="240" w:after="0"/>
      <w:outlineLvl w:val="0"/>
    </w:pPr>
    <w:rPr>
      <w:rFonts w:asciiTheme="majorHAnsi" w:eastAsiaTheme="majorEastAsia" w:hAnsiTheme="majorHAnsi" w:cstheme="majorBidi"/>
      <w:color w:val="7030A0"/>
      <w:sz w:val="32"/>
      <w:szCs w:val="32"/>
    </w:rPr>
  </w:style>
  <w:style w:type="paragraph" w:styleId="Kop2">
    <w:name w:val="heading 2"/>
    <w:basedOn w:val="Standaard"/>
    <w:next w:val="Standaard"/>
    <w:link w:val="Kop2Char"/>
    <w:uiPriority w:val="9"/>
    <w:unhideWhenUsed/>
    <w:qFormat/>
    <w:rsid w:val="00254B84"/>
    <w:pPr>
      <w:keepNext/>
      <w:keepLines/>
      <w:spacing w:before="40" w:after="0"/>
      <w:outlineLvl w:val="1"/>
    </w:pPr>
    <w:rPr>
      <w:rFonts w:asciiTheme="majorHAnsi" w:eastAsiaTheme="majorEastAsia" w:hAnsiTheme="majorHAnsi" w:cstheme="majorBidi"/>
      <w:color w:val="7030A0"/>
      <w:sz w:val="26"/>
      <w:szCs w:val="26"/>
    </w:rPr>
  </w:style>
  <w:style w:type="paragraph" w:styleId="Kop3">
    <w:name w:val="heading 3"/>
    <w:basedOn w:val="Standaard"/>
    <w:next w:val="Standaard"/>
    <w:link w:val="Kop3Char"/>
    <w:uiPriority w:val="9"/>
    <w:unhideWhenUsed/>
    <w:qFormat/>
    <w:rsid w:val="00254B84"/>
    <w:pPr>
      <w:keepNext/>
      <w:keepLines/>
      <w:spacing w:before="40" w:after="0"/>
      <w:outlineLvl w:val="2"/>
    </w:pPr>
    <w:rPr>
      <w:rFonts w:asciiTheme="majorHAnsi" w:eastAsiaTheme="majorEastAsia" w:hAnsiTheme="majorHAnsi" w:cstheme="majorBidi"/>
      <w:color w:val="7030A0"/>
      <w:sz w:val="24"/>
      <w:szCs w:val="24"/>
    </w:rPr>
  </w:style>
  <w:style w:type="paragraph" w:styleId="Kop4">
    <w:name w:val="heading 4"/>
    <w:basedOn w:val="Standaard"/>
    <w:next w:val="Standaard"/>
    <w:link w:val="Kop4Char"/>
    <w:uiPriority w:val="9"/>
    <w:unhideWhenUsed/>
    <w:qFormat/>
    <w:rsid w:val="00613DC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Kop5">
    <w:name w:val="heading 5"/>
    <w:basedOn w:val="Standaard"/>
    <w:next w:val="Standaard"/>
    <w:link w:val="Kop5Char"/>
    <w:uiPriority w:val="9"/>
    <w:semiHidden/>
    <w:unhideWhenUsed/>
    <w:qFormat/>
    <w:rsid w:val="00613DC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Kop6">
    <w:name w:val="heading 6"/>
    <w:basedOn w:val="Standaard"/>
    <w:next w:val="Standaard"/>
    <w:link w:val="Kop6Char"/>
    <w:uiPriority w:val="9"/>
    <w:semiHidden/>
    <w:unhideWhenUsed/>
    <w:qFormat/>
    <w:rsid w:val="00613DC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Kop7">
    <w:name w:val="heading 7"/>
    <w:basedOn w:val="Standaard"/>
    <w:next w:val="Standaard"/>
    <w:link w:val="Kop7Char"/>
    <w:uiPriority w:val="9"/>
    <w:semiHidden/>
    <w:unhideWhenUsed/>
    <w:qFormat/>
    <w:rsid w:val="00613DC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Kop8">
    <w:name w:val="heading 8"/>
    <w:basedOn w:val="Standaard"/>
    <w:next w:val="Standaard"/>
    <w:link w:val="Kop8Char"/>
    <w:uiPriority w:val="9"/>
    <w:semiHidden/>
    <w:unhideWhenUsed/>
    <w:qFormat/>
    <w:rsid w:val="00613DC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Kop9">
    <w:name w:val="heading 9"/>
    <w:basedOn w:val="Standaard"/>
    <w:next w:val="Standaard"/>
    <w:link w:val="Kop9Char"/>
    <w:uiPriority w:val="9"/>
    <w:semiHidden/>
    <w:unhideWhenUsed/>
    <w:qFormat/>
    <w:rsid w:val="00613DC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869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6944"/>
  </w:style>
  <w:style w:type="paragraph" w:styleId="Voettekst">
    <w:name w:val="footer"/>
    <w:basedOn w:val="Standaard"/>
    <w:link w:val="VoettekstChar"/>
    <w:uiPriority w:val="99"/>
    <w:unhideWhenUsed/>
    <w:rsid w:val="004869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6944"/>
  </w:style>
  <w:style w:type="character" w:customStyle="1" w:styleId="Kop2Char">
    <w:name w:val="Kop 2 Char"/>
    <w:basedOn w:val="Standaardalinea-lettertype"/>
    <w:link w:val="Kop2"/>
    <w:uiPriority w:val="9"/>
    <w:rsid w:val="00254B84"/>
    <w:rPr>
      <w:rFonts w:asciiTheme="majorHAnsi" w:eastAsiaTheme="majorEastAsia" w:hAnsiTheme="majorHAnsi" w:cstheme="majorBidi"/>
      <w:color w:val="7030A0"/>
      <w:sz w:val="26"/>
      <w:szCs w:val="26"/>
    </w:rPr>
  </w:style>
  <w:style w:type="character" w:customStyle="1" w:styleId="Kop3Char">
    <w:name w:val="Kop 3 Char"/>
    <w:basedOn w:val="Standaardalinea-lettertype"/>
    <w:link w:val="Kop3"/>
    <w:uiPriority w:val="9"/>
    <w:rsid w:val="00254B84"/>
    <w:rPr>
      <w:rFonts w:asciiTheme="majorHAnsi" w:eastAsiaTheme="majorEastAsia" w:hAnsiTheme="majorHAnsi" w:cstheme="majorBidi"/>
      <w:color w:val="7030A0"/>
      <w:sz w:val="24"/>
      <w:szCs w:val="24"/>
    </w:rPr>
  </w:style>
  <w:style w:type="character" w:styleId="Hyperlink">
    <w:name w:val="Hyperlink"/>
    <w:basedOn w:val="Standaardalinea-lettertype"/>
    <w:uiPriority w:val="99"/>
    <w:unhideWhenUsed/>
    <w:rsid w:val="00CB6E20"/>
    <w:rPr>
      <w:color w:val="0563C1" w:themeColor="hyperlink"/>
      <w:u w:val="single"/>
    </w:rPr>
  </w:style>
  <w:style w:type="paragraph" w:styleId="Voetnoottekst">
    <w:name w:val="footnote text"/>
    <w:basedOn w:val="Standaard"/>
    <w:link w:val="VoetnoottekstChar"/>
    <w:uiPriority w:val="99"/>
    <w:semiHidden/>
    <w:unhideWhenUsed/>
    <w:rsid w:val="00CB6E2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B6E20"/>
    <w:rPr>
      <w:sz w:val="20"/>
      <w:szCs w:val="20"/>
    </w:rPr>
  </w:style>
  <w:style w:type="character" w:styleId="Voetnootmarkering">
    <w:name w:val="footnote reference"/>
    <w:basedOn w:val="Standaardalinea-lettertype"/>
    <w:uiPriority w:val="99"/>
    <w:semiHidden/>
    <w:unhideWhenUsed/>
    <w:rsid w:val="00CB6E20"/>
    <w:rPr>
      <w:vertAlign w:val="superscript"/>
    </w:rPr>
  </w:style>
  <w:style w:type="paragraph" w:styleId="Lijstalinea">
    <w:name w:val="List Paragraph"/>
    <w:basedOn w:val="Standaard"/>
    <w:uiPriority w:val="34"/>
    <w:qFormat/>
    <w:rsid w:val="00CB6E20"/>
    <w:pPr>
      <w:ind w:left="720"/>
      <w:contextualSpacing/>
    </w:pPr>
  </w:style>
  <w:style w:type="character" w:styleId="GevolgdeHyperlink">
    <w:name w:val="FollowedHyperlink"/>
    <w:basedOn w:val="Standaardalinea-lettertype"/>
    <w:uiPriority w:val="99"/>
    <w:semiHidden/>
    <w:unhideWhenUsed/>
    <w:rsid w:val="00CB6E20"/>
    <w:rPr>
      <w:color w:val="954F72" w:themeColor="followedHyperlink"/>
      <w:u w:val="single"/>
    </w:rPr>
  </w:style>
  <w:style w:type="character" w:customStyle="1" w:styleId="Kop1Char">
    <w:name w:val="Kop 1 Char"/>
    <w:basedOn w:val="Standaardalinea-lettertype"/>
    <w:link w:val="Kop1"/>
    <w:uiPriority w:val="9"/>
    <w:rsid w:val="002277C2"/>
    <w:rPr>
      <w:rFonts w:asciiTheme="majorHAnsi" w:eastAsiaTheme="majorEastAsia" w:hAnsiTheme="majorHAnsi" w:cstheme="majorBidi"/>
      <w:color w:val="7030A0"/>
      <w:sz w:val="32"/>
      <w:szCs w:val="32"/>
    </w:rPr>
  </w:style>
  <w:style w:type="character" w:customStyle="1" w:styleId="cf01">
    <w:name w:val="cf01"/>
    <w:basedOn w:val="Standaardalinea-lettertype"/>
    <w:rsid w:val="008E0BE0"/>
    <w:rPr>
      <w:rFonts w:ascii="Segoe UI" w:hAnsi="Segoe UI" w:cs="Segoe UI" w:hint="default"/>
      <w:sz w:val="18"/>
      <w:szCs w:val="18"/>
    </w:rPr>
  </w:style>
  <w:style w:type="character" w:customStyle="1" w:styleId="Kop4Char">
    <w:name w:val="Kop 4 Char"/>
    <w:basedOn w:val="Standaardalinea-lettertype"/>
    <w:link w:val="Kop4"/>
    <w:uiPriority w:val="9"/>
    <w:rsid w:val="00613DC7"/>
    <w:rPr>
      <w:rFonts w:asciiTheme="majorHAnsi" w:eastAsiaTheme="majorEastAsia" w:hAnsiTheme="majorHAnsi" w:cstheme="majorBidi"/>
      <w:color w:val="2F5496" w:themeColor="accent1" w:themeShade="BF"/>
      <w:sz w:val="24"/>
      <w:szCs w:val="24"/>
    </w:rPr>
  </w:style>
  <w:style w:type="character" w:customStyle="1" w:styleId="Kop5Char">
    <w:name w:val="Kop 5 Char"/>
    <w:basedOn w:val="Standaardalinea-lettertype"/>
    <w:link w:val="Kop5"/>
    <w:uiPriority w:val="9"/>
    <w:semiHidden/>
    <w:rsid w:val="00613DC7"/>
    <w:rPr>
      <w:rFonts w:asciiTheme="majorHAnsi" w:eastAsiaTheme="majorEastAsia" w:hAnsiTheme="majorHAnsi" w:cstheme="majorBidi"/>
      <w:caps/>
      <w:color w:val="2F5496" w:themeColor="accent1" w:themeShade="BF"/>
    </w:rPr>
  </w:style>
  <w:style w:type="character" w:customStyle="1" w:styleId="Kop6Char">
    <w:name w:val="Kop 6 Char"/>
    <w:basedOn w:val="Standaardalinea-lettertype"/>
    <w:link w:val="Kop6"/>
    <w:uiPriority w:val="9"/>
    <w:semiHidden/>
    <w:rsid w:val="00613DC7"/>
    <w:rPr>
      <w:rFonts w:asciiTheme="majorHAnsi" w:eastAsiaTheme="majorEastAsia" w:hAnsiTheme="majorHAnsi" w:cstheme="majorBidi"/>
      <w:i/>
      <w:iCs/>
      <w:caps/>
      <w:color w:val="1F3864" w:themeColor="accent1" w:themeShade="80"/>
    </w:rPr>
  </w:style>
  <w:style w:type="character" w:customStyle="1" w:styleId="Kop7Char">
    <w:name w:val="Kop 7 Char"/>
    <w:basedOn w:val="Standaardalinea-lettertype"/>
    <w:link w:val="Kop7"/>
    <w:uiPriority w:val="9"/>
    <w:semiHidden/>
    <w:rsid w:val="00613DC7"/>
    <w:rPr>
      <w:rFonts w:asciiTheme="majorHAnsi" w:eastAsiaTheme="majorEastAsia" w:hAnsiTheme="majorHAnsi" w:cstheme="majorBidi"/>
      <w:b/>
      <w:bCs/>
      <w:color w:val="1F3864" w:themeColor="accent1" w:themeShade="80"/>
    </w:rPr>
  </w:style>
  <w:style w:type="character" w:customStyle="1" w:styleId="Kop8Char">
    <w:name w:val="Kop 8 Char"/>
    <w:basedOn w:val="Standaardalinea-lettertype"/>
    <w:link w:val="Kop8"/>
    <w:uiPriority w:val="9"/>
    <w:semiHidden/>
    <w:rsid w:val="00613DC7"/>
    <w:rPr>
      <w:rFonts w:asciiTheme="majorHAnsi" w:eastAsiaTheme="majorEastAsia" w:hAnsiTheme="majorHAnsi" w:cstheme="majorBidi"/>
      <w:b/>
      <w:bCs/>
      <w:i/>
      <w:iCs/>
      <w:color w:val="1F3864" w:themeColor="accent1" w:themeShade="80"/>
    </w:rPr>
  </w:style>
  <w:style w:type="character" w:customStyle="1" w:styleId="Kop9Char">
    <w:name w:val="Kop 9 Char"/>
    <w:basedOn w:val="Standaardalinea-lettertype"/>
    <w:link w:val="Kop9"/>
    <w:uiPriority w:val="9"/>
    <w:semiHidden/>
    <w:rsid w:val="00613DC7"/>
    <w:rPr>
      <w:rFonts w:asciiTheme="majorHAnsi" w:eastAsiaTheme="majorEastAsia" w:hAnsiTheme="majorHAnsi" w:cstheme="majorBidi"/>
      <w:i/>
      <w:iCs/>
      <w:color w:val="1F3864" w:themeColor="accent1" w:themeShade="80"/>
    </w:rPr>
  </w:style>
  <w:style w:type="paragraph" w:styleId="Tekstopmerking">
    <w:name w:val="annotation text"/>
    <w:basedOn w:val="Standaard"/>
    <w:link w:val="TekstopmerkingChar"/>
    <w:uiPriority w:val="99"/>
    <w:semiHidden/>
    <w:unhideWhenUsed/>
    <w:rsid w:val="00613DC7"/>
    <w:pPr>
      <w:spacing w:line="240" w:lineRule="auto"/>
    </w:pPr>
    <w:rPr>
      <w:rFonts w:ascii="Calibri" w:eastAsiaTheme="minorEastAsia" w:hAnsi="Calibri"/>
      <w:sz w:val="20"/>
      <w:szCs w:val="20"/>
    </w:rPr>
  </w:style>
  <w:style w:type="character" w:customStyle="1" w:styleId="TekstopmerkingChar">
    <w:name w:val="Tekst opmerking Char"/>
    <w:basedOn w:val="Standaardalinea-lettertype"/>
    <w:link w:val="Tekstopmerking"/>
    <w:uiPriority w:val="99"/>
    <w:semiHidden/>
    <w:rsid w:val="00613DC7"/>
    <w:rPr>
      <w:rFonts w:ascii="Calibri" w:eastAsiaTheme="minorEastAsia" w:hAnsi="Calibri"/>
      <w:sz w:val="20"/>
      <w:szCs w:val="20"/>
    </w:rPr>
  </w:style>
  <w:style w:type="character" w:styleId="Verwijzingopmerking">
    <w:name w:val="annotation reference"/>
    <w:basedOn w:val="Standaardalinea-lettertype"/>
    <w:uiPriority w:val="99"/>
    <w:semiHidden/>
    <w:unhideWhenUsed/>
    <w:rsid w:val="00613DC7"/>
    <w:rPr>
      <w:sz w:val="16"/>
      <w:szCs w:val="16"/>
    </w:rPr>
  </w:style>
  <w:style w:type="paragraph" w:styleId="Onderwerpvanopmerking">
    <w:name w:val="annotation subject"/>
    <w:basedOn w:val="Tekstopmerking"/>
    <w:next w:val="Tekstopmerking"/>
    <w:link w:val="OnderwerpvanopmerkingChar"/>
    <w:uiPriority w:val="99"/>
    <w:semiHidden/>
    <w:unhideWhenUsed/>
    <w:rsid w:val="00613DC7"/>
    <w:rPr>
      <w:b/>
      <w:bCs/>
    </w:rPr>
  </w:style>
  <w:style w:type="character" w:customStyle="1" w:styleId="OnderwerpvanopmerkingChar">
    <w:name w:val="Onderwerp van opmerking Char"/>
    <w:basedOn w:val="TekstopmerkingChar"/>
    <w:link w:val="Onderwerpvanopmerking"/>
    <w:uiPriority w:val="99"/>
    <w:semiHidden/>
    <w:rsid w:val="00613DC7"/>
    <w:rPr>
      <w:rFonts w:ascii="Calibri" w:eastAsiaTheme="minorEastAsia" w:hAnsi="Calibri"/>
      <w:b/>
      <w:bCs/>
      <w:sz w:val="20"/>
      <w:szCs w:val="20"/>
    </w:rPr>
  </w:style>
  <w:style w:type="character" w:styleId="Onopgelostemelding">
    <w:name w:val="Unresolved Mention"/>
    <w:basedOn w:val="Standaardalinea-lettertype"/>
    <w:uiPriority w:val="99"/>
    <w:semiHidden/>
    <w:unhideWhenUsed/>
    <w:rsid w:val="00613DC7"/>
    <w:rPr>
      <w:color w:val="605E5C"/>
      <w:shd w:val="clear" w:color="auto" w:fill="E1DFDD"/>
    </w:rPr>
  </w:style>
  <w:style w:type="paragraph" w:styleId="Plattetekst">
    <w:name w:val="Body Text"/>
    <w:basedOn w:val="Standaard"/>
    <w:link w:val="PlattetekstChar"/>
    <w:uiPriority w:val="1"/>
    <w:rsid w:val="00613DC7"/>
    <w:pPr>
      <w:ind w:left="216"/>
    </w:pPr>
    <w:rPr>
      <w:rFonts w:ascii="Calibri" w:eastAsia="Calibri" w:hAnsi="Calibri" w:cs="Calibri"/>
    </w:rPr>
  </w:style>
  <w:style w:type="character" w:customStyle="1" w:styleId="PlattetekstChar">
    <w:name w:val="Platte tekst Char"/>
    <w:basedOn w:val="Standaardalinea-lettertype"/>
    <w:link w:val="Plattetekst"/>
    <w:uiPriority w:val="1"/>
    <w:rsid w:val="00613DC7"/>
    <w:rPr>
      <w:rFonts w:ascii="Calibri" w:eastAsia="Calibri" w:hAnsi="Calibri" w:cs="Calibri"/>
    </w:rPr>
  </w:style>
  <w:style w:type="paragraph" w:styleId="Titel">
    <w:name w:val="Title"/>
    <w:basedOn w:val="Standaard"/>
    <w:next w:val="Standaard"/>
    <w:link w:val="TitelChar"/>
    <w:uiPriority w:val="10"/>
    <w:qFormat/>
    <w:rsid w:val="00613DC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Char">
    <w:name w:val="Titel Char"/>
    <w:basedOn w:val="Standaardalinea-lettertype"/>
    <w:link w:val="Titel"/>
    <w:uiPriority w:val="10"/>
    <w:rsid w:val="00613DC7"/>
    <w:rPr>
      <w:rFonts w:asciiTheme="majorHAnsi" w:eastAsiaTheme="majorEastAsia" w:hAnsiTheme="majorHAnsi" w:cstheme="majorBidi"/>
      <w:caps/>
      <w:color w:val="44546A" w:themeColor="text2"/>
      <w:spacing w:val="-15"/>
      <w:sz w:val="72"/>
      <w:szCs w:val="72"/>
    </w:rPr>
  </w:style>
  <w:style w:type="paragraph" w:customStyle="1" w:styleId="TableParagraph">
    <w:name w:val="Table Paragraph"/>
    <w:basedOn w:val="Standaard"/>
    <w:uiPriority w:val="1"/>
    <w:rsid w:val="00613DC7"/>
    <w:rPr>
      <w:rFonts w:ascii="Calibri" w:eastAsia="Calibri" w:hAnsi="Calibri" w:cs="Calibri"/>
    </w:rPr>
  </w:style>
  <w:style w:type="paragraph" w:styleId="Bijschrift">
    <w:name w:val="caption"/>
    <w:basedOn w:val="Standaard"/>
    <w:next w:val="Standaard"/>
    <w:uiPriority w:val="35"/>
    <w:semiHidden/>
    <w:unhideWhenUsed/>
    <w:qFormat/>
    <w:rsid w:val="00613DC7"/>
    <w:pPr>
      <w:spacing w:line="240" w:lineRule="auto"/>
    </w:pPr>
    <w:rPr>
      <w:rFonts w:ascii="Calibri" w:eastAsiaTheme="minorEastAsia" w:hAnsi="Calibri"/>
      <w:b/>
      <w:bCs/>
      <w:smallCaps/>
      <w:color w:val="44546A" w:themeColor="text2"/>
    </w:rPr>
  </w:style>
  <w:style w:type="paragraph" w:styleId="Ondertitel">
    <w:name w:val="Subtitle"/>
    <w:basedOn w:val="Standaard"/>
    <w:next w:val="Standaard"/>
    <w:link w:val="OndertitelChar"/>
    <w:uiPriority w:val="11"/>
    <w:qFormat/>
    <w:rsid w:val="00613DC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OndertitelChar">
    <w:name w:val="Ondertitel Char"/>
    <w:basedOn w:val="Standaardalinea-lettertype"/>
    <w:link w:val="Ondertitel"/>
    <w:uiPriority w:val="11"/>
    <w:rsid w:val="00613DC7"/>
    <w:rPr>
      <w:rFonts w:asciiTheme="majorHAnsi" w:eastAsiaTheme="majorEastAsia" w:hAnsiTheme="majorHAnsi" w:cstheme="majorBidi"/>
      <w:color w:val="4472C4" w:themeColor="accent1"/>
      <w:sz w:val="28"/>
      <w:szCs w:val="28"/>
    </w:rPr>
  </w:style>
  <w:style w:type="character" w:styleId="Zwaar">
    <w:name w:val="Strong"/>
    <w:basedOn w:val="Standaardalinea-lettertype"/>
    <w:uiPriority w:val="22"/>
    <w:qFormat/>
    <w:rsid w:val="00613DC7"/>
    <w:rPr>
      <w:b/>
      <w:bCs/>
    </w:rPr>
  </w:style>
  <w:style w:type="character" w:styleId="Nadruk">
    <w:name w:val="Emphasis"/>
    <w:basedOn w:val="Standaardalinea-lettertype"/>
    <w:uiPriority w:val="20"/>
    <w:qFormat/>
    <w:rsid w:val="00613DC7"/>
    <w:rPr>
      <w:i/>
      <w:iCs/>
    </w:rPr>
  </w:style>
  <w:style w:type="paragraph" w:styleId="Geenafstand">
    <w:name w:val="No Spacing"/>
    <w:uiPriority w:val="1"/>
    <w:qFormat/>
    <w:rsid w:val="00613DC7"/>
    <w:pPr>
      <w:spacing w:after="0" w:line="240" w:lineRule="auto"/>
    </w:pPr>
    <w:rPr>
      <w:rFonts w:eastAsiaTheme="minorEastAsia"/>
      <w:lang w:val="en-US"/>
    </w:rPr>
  </w:style>
  <w:style w:type="paragraph" w:styleId="Citaat">
    <w:name w:val="Quote"/>
    <w:basedOn w:val="Standaard"/>
    <w:next w:val="Standaard"/>
    <w:link w:val="CitaatChar"/>
    <w:uiPriority w:val="29"/>
    <w:qFormat/>
    <w:rsid w:val="00613DC7"/>
    <w:pPr>
      <w:spacing w:before="120" w:after="120"/>
      <w:ind w:left="720"/>
    </w:pPr>
    <w:rPr>
      <w:rFonts w:ascii="Calibri" w:eastAsiaTheme="minorEastAsia" w:hAnsi="Calibri"/>
      <w:color w:val="44546A" w:themeColor="text2"/>
      <w:sz w:val="24"/>
      <w:szCs w:val="24"/>
    </w:rPr>
  </w:style>
  <w:style w:type="character" w:customStyle="1" w:styleId="CitaatChar">
    <w:name w:val="Citaat Char"/>
    <w:basedOn w:val="Standaardalinea-lettertype"/>
    <w:link w:val="Citaat"/>
    <w:uiPriority w:val="29"/>
    <w:rsid w:val="00613DC7"/>
    <w:rPr>
      <w:rFonts w:ascii="Calibri" w:eastAsiaTheme="minorEastAsia" w:hAnsi="Calibri"/>
      <w:color w:val="44546A" w:themeColor="text2"/>
      <w:sz w:val="24"/>
      <w:szCs w:val="24"/>
    </w:rPr>
  </w:style>
  <w:style w:type="paragraph" w:styleId="Duidelijkcitaat">
    <w:name w:val="Intense Quote"/>
    <w:basedOn w:val="Standaard"/>
    <w:next w:val="Standaard"/>
    <w:link w:val="DuidelijkcitaatChar"/>
    <w:uiPriority w:val="30"/>
    <w:qFormat/>
    <w:rsid w:val="00613DC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DuidelijkcitaatChar">
    <w:name w:val="Duidelijk citaat Char"/>
    <w:basedOn w:val="Standaardalinea-lettertype"/>
    <w:link w:val="Duidelijkcitaat"/>
    <w:uiPriority w:val="30"/>
    <w:rsid w:val="00613DC7"/>
    <w:rPr>
      <w:rFonts w:asciiTheme="majorHAnsi" w:eastAsiaTheme="majorEastAsia" w:hAnsiTheme="majorHAnsi" w:cstheme="majorBidi"/>
      <w:color w:val="44546A" w:themeColor="text2"/>
      <w:spacing w:val="-6"/>
      <w:sz w:val="32"/>
      <w:szCs w:val="32"/>
    </w:rPr>
  </w:style>
  <w:style w:type="character" w:styleId="Subtielebenadrukking">
    <w:name w:val="Subtle Emphasis"/>
    <w:basedOn w:val="Standaardalinea-lettertype"/>
    <w:uiPriority w:val="19"/>
    <w:qFormat/>
    <w:rsid w:val="00613DC7"/>
    <w:rPr>
      <w:i/>
      <w:iCs/>
      <w:color w:val="595959" w:themeColor="text1" w:themeTint="A6"/>
    </w:rPr>
  </w:style>
  <w:style w:type="character" w:styleId="Intensievebenadrukking">
    <w:name w:val="Intense Emphasis"/>
    <w:basedOn w:val="Standaardalinea-lettertype"/>
    <w:uiPriority w:val="21"/>
    <w:qFormat/>
    <w:rsid w:val="00613DC7"/>
    <w:rPr>
      <w:b/>
      <w:bCs/>
      <w:i/>
      <w:iCs/>
    </w:rPr>
  </w:style>
  <w:style w:type="character" w:styleId="Subtieleverwijzing">
    <w:name w:val="Subtle Reference"/>
    <w:basedOn w:val="Standaardalinea-lettertype"/>
    <w:uiPriority w:val="31"/>
    <w:qFormat/>
    <w:rsid w:val="00613DC7"/>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613DC7"/>
    <w:rPr>
      <w:b/>
      <w:bCs/>
      <w:smallCaps/>
      <w:color w:val="44546A" w:themeColor="text2"/>
      <w:u w:val="single"/>
    </w:rPr>
  </w:style>
  <w:style w:type="character" w:styleId="Titelvanboek">
    <w:name w:val="Book Title"/>
    <w:basedOn w:val="Standaardalinea-lettertype"/>
    <w:uiPriority w:val="33"/>
    <w:qFormat/>
    <w:rsid w:val="00613DC7"/>
    <w:rPr>
      <w:b/>
      <w:bCs/>
      <w:smallCaps/>
      <w:spacing w:val="10"/>
    </w:rPr>
  </w:style>
  <w:style w:type="paragraph" w:styleId="Kopvaninhoudsopgave">
    <w:name w:val="TOC Heading"/>
    <w:basedOn w:val="Kop1"/>
    <w:next w:val="Standaard"/>
    <w:uiPriority w:val="39"/>
    <w:unhideWhenUsed/>
    <w:qFormat/>
    <w:rsid w:val="00613DC7"/>
    <w:pPr>
      <w:spacing w:before="400" w:after="40" w:line="240" w:lineRule="auto"/>
      <w:outlineLvl w:val="9"/>
    </w:pPr>
    <w:rPr>
      <w:rFonts w:ascii="Calibri" w:hAnsi="Calibri"/>
      <w:color w:val="1F3864" w:themeColor="accent1" w:themeShade="80"/>
      <w:sz w:val="36"/>
      <w:szCs w:val="36"/>
    </w:rPr>
  </w:style>
  <w:style w:type="table" w:styleId="Rastertabel1licht-Accent1">
    <w:name w:val="Grid Table 1 Light Accent 1"/>
    <w:basedOn w:val="Standaardtabel"/>
    <w:uiPriority w:val="46"/>
    <w:rsid w:val="00613DC7"/>
    <w:pPr>
      <w:spacing w:after="0" w:line="240" w:lineRule="auto"/>
    </w:pPr>
    <w:rPr>
      <w:rFonts w:eastAsiaTheme="minorEastAsia"/>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613DC7"/>
    <w:pPr>
      <w:autoSpaceDE w:val="0"/>
      <w:autoSpaceDN w:val="0"/>
      <w:adjustRightInd w:val="0"/>
      <w:spacing w:after="0" w:line="240" w:lineRule="auto"/>
    </w:pPr>
    <w:rPr>
      <w:rFonts w:ascii="Calibri" w:eastAsiaTheme="minorEastAsia" w:hAnsi="Calibri" w:cs="Calibri"/>
      <w:color w:val="000000"/>
      <w:sz w:val="24"/>
      <w:szCs w:val="24"/>
    </w:rPr>
  </w:style>
  <w:style w:type="table" w:styleId="Tabelraster">
    <w:name w:val="Table Grid"/>
    <w:basedOn w:val="Standaardtabel"/>
    <w:uiPriority w:val="39"/>
    <w:rsid w:val="00613DC7"/>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unhideWhenUsed/>
    <w:rsid w:val="00613DC7"/>
    <w:pPr>
      <w:spacing w:after="100"/>
    </w:pPr>
    <w:rPr>
      <w:rFonts w:ascii="Calibri" w:eastAsiaTheme="minorEastAsia" w:hAnsi="Calibri"/>
    </w:rPr>
  </w:style>
  <w:style w:type="paragraph" w:styleId="Inhopg2">
    <w:name w:val="toc 2"/>
    <w:basedOn w:val="Standaard"/>
    <w:next w:val="Standaard"/>
    <w:autoRedefine/>
    <w:uiPriority w:val="39"/>
    <w:unhideWhenUsed/>
    <w:rsid w:val="00613DC7"/>
    <w:pPr>
      <w:spacing w:after="100"/>
      <w:ind w:left="220"/>
    </w:pPr>
    <w:rPr>
      <w:rFonts w:ascii="Calibri" w:eastAsiaTheme="minorEastAsia" w:hAnsi="Calibri"/>
    </w:rPr>
  </w:style>
  <w:style w:type="paragraph" w:styleId="Inhopg3">
    <w:name w:val="toc 3"/>
    <w:basedOn w:val="Standaard"/>
    <w:next w:val="Standaard"/>
    <w:autoRedefine/>
    <w:uiPriority w:val="39"/>
    <w:unhideWhenUsed/>
    <w:rsid w:val="00613DC7"/>
    <w:pPr>
      <w:spacing w:after="100"/>
      <w:ind w:left="440"/>
    </w:pPr>
    <w:rPr>
      <w:rFonts w:ascii="Calibri" w:eastAsiaTheme="minorEastAsia" w:hAnsi="Calibri"/>
    </w:rPr>
  </w:style>
  <w:style w:type="table" w:customStyle="1" w:styleId="TableNormal1">
    <w:name w:val="Table Normal1"/>
    <w:uiPriority w:val="2"/>
    <w:semiHidden/>
    <w:unhideWhenUsed/>
    <w:qFormat/>
    <w:rsid w:val="00AB049E"/>
    <w:rPr>
      <w:rFonts w:eastAsiaTheme="minorEastAsia"/>
      <w:lang w:val="en-US"/>
    </w:rPr>
    <w:tblPr>
      <w:tblInd w:w="0" w:type="dxa"/>
      <w:tblCellMar>
        <w:top w:w="0" w:type="dxa"/>
        <w:left w:w="0" w:type="dxa"/>
        <w:bottom w:w="0" w:type="dxa"/>
        <w:right w:w="0" w:type="dxa"/>
      </w:tblCellMar>
    </w:tblPr>
  </w:style>
  <w:style w:type="paragraph" w:customStyle="1" w:styleId="footnotedescription">
    <w:name w:val="footnote description"/>
    <w:next w:val="Standaard"/>
    <w:link w:val="footnotedescriptionChar"/>
    <w:hidden/>
    <w:rsid w:val="0072763A"/>
    <w:pPr>
      <w:spacing w:after="0"/>
      <w:ind w:left="12"/>
    </w:pPr>
    <w:rPr>
      <w:rFonts w:ascii="Trebuchet MS" w:eastAsia="Trebuchet MS" w:hAnsi="Trebuchet MS" w:cs="Trebuchet MS"/>
      <w:color w:val="000000"/>
      <w:kern w:val="2"/>
      <w:sz w:val="18"/>
      <w:lang w:eastAsia="nl-NL"/>
      <w14:ligatures w14:val="standardContextual"/>
    </w:rPr>
  </w:style>
  <w:style w:type="character" w:customStyle="1" w:styleId="footnotedescriptionChar">
    <w:name w:val="footnote description Char"/>
    <w:link w:val="footnotedescription"/>
    <w:rsid w:val="0072763A"/>
    <w:rPr>
      <w:rFonts w:ascii="Trebuchet MS" w:eastAsia="Trebuchet MS" w:hAnsi="Trebuchet MS" w:cs="Trebuchet MS"/>
      <w:color w:val="000000"/>
      <w:kern w:val="2"/>
      <w:sz w:val="18"/>
      <w:lang w:eastAsia="nl-NL"/>
      <w14:ligatures w14:val="standardContextual"/>
    </w:rPr>
  </w:style>
  <w:style w:type="character" w:customStyle="1" w:styleId="footnotemark">
    <w:name w:val="footnote mark"/>
    <w:hidden/>
    <w:rsid w:val="0072763A"/>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verstapserviceonderwijs.nl/app/uploads/2018/09/Bijlage-Toelichting-onderwijsbehoeften_06.pdf" TargetMode="External"/><Relationship Id="rId18" Type="http://schemas.openxmlformats.org/officeDocument/2006/relationships/hyperlink" Target="https://www.vanponaarvo.nl/wp-content/uploads/2014/12/Brochure-Schooladvies.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anponaarvo.nl/wp-content/uploads/2014/12/Brochure-Schooladvies.pdf" TargetMode="External"/><Relationship Id="rId7" Type="http://schemas.openxmlformats.org/officeDocument/2006/relationships/webSettings" Target="webSettings.xml"/><Relationship Id="rId12" Type="http://schemas.openxmlformats.org/officeDocument/2006/relationships/hyperlink" Target="https://www.overstapserviceonderwijs.nl/app/uploads/2018/09/Bijlage-Toelichting-onderwijsbehoeften_06.pdf" TargetMode="External"/><Relationship Id="rId17" Type="http://schemas.openxmlformats.org/officeDocument/2006/relationships/hyperlink" Target="https://www.vanponaarvo.nl/wp-content/uploads/2014/12/Brochure-Schooladvies.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overstapserviceonderwijs.nl/app/uploads/2018/09/Bijlage-Toelichting-onderwijsbehoeften_06.pdf" TargetMode="External"/><Relationship Id="rId20" Type="http://schemas.openxmlformats.org/officeDocument/2006/relationships/hyperlink" Target="https://www.vanponaarvo.nl/wp-content/uploads/2014/12/Brochure-Schooladvi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verstapserviceonderwijs.nl/app/uploads/2018/09/Bijlage-Toelichting-onderwijsbehoeften_06.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overstapserviceonderwijs.nl/app/uploads/2018/09/Bijlage-Toelichting-onderwijsbehoeften_06.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vanponaarvo.nl/wp-content/uploads/2014/12/Brochure-Schooladvi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verstapserviceonderwijs.nl/app/uploads/2018/09/Bijlage-Toelichting-onderwijsbehoeften_06.pdf" TargetMode="External"/><Relationship Id="rId22" Type="http://schemas.openxmlformats.org/officeDocument/2006/relationships/hyperlink" Target="https://www.vanponaarvo.nl/wp-content/uploads/2014/12/Brochure-Schooladvies.pd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vanponaarvo.nl/wp-content/uploads/2014/10/Stroomschema-zorgplicht-aanmelding-reguliere-vo-school-PDF-122-KB.pdf" TargetMode="External"/><Relationship Id="rId13" Type="http://schemas.openxmlformats.org/officeDocument/2006/relationships/hyperlink" Target="https://www.vanponaarvo.nl/wp-content/uploads/2014/10/Stroomschema-zorgplicht-aanmelding-reguliere-vo-school-PDF-122-KB.pdf" TargetMode="External"/><Relationship Id="rId18" Type="http://schemas.openxmlformats.org/officeDocument/2006/relationships/hyperlink" Target="https://www.vanponaarvo.nl/wp-content/uploads/2014/10/Stroomschema-zorgplicht-aanmelding-reguliere-vo-school-PDF-122-KB.pdf" TargetMode="External"/><Relationship Id="rId3" Type="http://schemas.openxmlformats.org/officeDocument/2006/relationships/hyperlink" Target="https://www.vanponaarvo.nl/wp-content/uploads/2014/10/Stroomschema-zorgplicht-aanmelding-reguliere-vo-school-PDF-122-KB.pdf" TargetMode="External"/><Relationship Id="rId21" Type="http://schemas.openxmlformats.org/officeDocument/2006/relationships/hyperlink" Target="http://plaatsingswijzer.nl/" TargetMode="External"/><Relationship Id="rId7" Type="http://schemas.openxmlformats.org/officeDocument/2006/relationships/hyperlink" Target="https://www.vanponaarvo.nl/wp-content/uploads/2014/10/Stroomschema-zorgplicht-aanmelding-reguliere-vo-school-PDF-122-KB.pdf" TargetMode="External"/><Relationship Id="rId12" Type="http://schemas.openxmlformats.org/officeDocument/2006/relationships/hyperlink" Target="https://www.vanponaarvo.nl/wp-content/uploads/2014/10/Stroomschema-zorgplicht-aanmelding-reguliere-vo-school-PDF-122-KB.pdf" TargetMode="External"/><Relationship Id="rId17" Type="http://schemas.openxmlformats.org/officeDocument/2006/relationships/hyperlink" Target="https://www.vanponaarvo.nl/wp-content/uploads/2014/10/Stroomschema-zorgplicht-aanmelding-reguliere-vo-school-PDF-122-KB.pdf" TargetMode="External"/><Relationship Id="rId2" Type="http://schemas.openxmlformats.org/officeDocument/2006/relationships/hyperlink" Target="https://www.vanponaarvo.nl/wp-content/uploads/2014/10/Stroomschema-zorgplicht-aanmelding-reguliere-vo-school-PDF-122-KB.pdf" TargetMode="External"/><Relationship Id="rId16" Type="http://schemas.openxmlformats.org/officeDocument/2006/relationships/hyperlink" Target="https://www.vanponaarvo.nl/wp-content/uploads/2014/10/Stroomschema-zorgplicht-aanmelding-reguliere-vo-school-PDF-122-KB.pdf" TargetMode="External"/><Relationship Id="rId20" Type="http://schemas.openxmlformats.org/officeDocument/2006/relationships/hyperlink" Target="https://www.vanponaarvo.nl/wp-content/uploads/2014/10/Stroomschema-zorgplicht-aanmelding-reguliere-vo-school-PDF-122-KB.pdf" TargetMode="External"/><Relationship Id="rId1" Type="http://schemas.openxmlformats.org/officeDocument/2006/relationships/hyperlink" Target="https://www.vanponaarvo.nl/wp" TargetMode="External"/><Relationship Id="rId6" Type="http://schemas.openxmlformats.org/officeDocument/2006/relationships/hyperlink" Target="https://www.vanponaarvo.nl/wp-content/uploads/2014/10/Stroomschema-zorgplicht-aanmelding-reguliere-vo-school-PDF-122-KB.pdf" TargetMode="External"/><Relationship Id="rId11" Type="http://schemas.openxmlformats.org/officeDocument/2006/relationships/hyperlink" Target="https://www.vanponaarvo.nl/wp-content/uploads/2014/10/Stroomschema-zorgplicht-aanmelding-reguliere-vo-school-PDF-122-KB.pdf" TargetMode="External"/><Relationship Id="rId5" Type="http://schemas.openxmlformats.org/officeDocument/2006/relationships/hyperlink" Target="https://www.vanponaarvo.nl/wp-content/uploads/2014/10/Stroomschema-zorgplicht-aanmelding-reguliere-vo-school-PDF-122-KB.pdf" TargetMode="External"/><Relationship Id="rId15" Type="http://schemas.openxmlformats.org/officeDocument/2006/relationships/hyperlink" Target="https://www.vanponaarvo.nl/wp-content/uploads/2014/10/Stroomschema-zorgplicht-aanmelding-reguliere-vo-school-PDF-122-KB.pdf" TargetMode="External"/><Relationship Id="rId10" Type="http://schemas.openxmlformats.org/officeDocument/2006/relationships/hyperlink" Target="https://www.vanponaarvo.nl/wp-content/uploads/2014/10/Stroomschema-zorgplicht-aanmelding-reguliere-vo-school-PDF-122-KB.pdf" TargetMode="External"/><Relationship Id="rId19" Type="http://schemas.openxmlformats.org/officeDocument/2006/relationships/hyperlink" Target="https://www.vanponaarvo.nl/wp-content/uploads/2014/10/Stroomschema-zorgplicht-aanmelding-reguliere-vo-school-PDF-122-KB.pdf" TargetMode="External"/><Relationship Id="rId4" Type="http://schemas.openxmlformats.org/officeDocument/2006/relationships/hyperlink" Target="https://www.vanponaarvo.nl/wp-content/uploads/2014/10/Stroomschema-zorgplicht-aanmelding-reguliere-vo-school-PDF-122-KB.pdf" TargetMode="External"/><Relationship Id="rId9" Type="http://schemas.openxmlformats.org/officeDocument/2006/relationships/hyperlink" Target="https://www.vanponaarvo.nl/wp-content/uploads/2014/10/Stroomschema-zorgplicht-aanmelding-reguliere-vo-school-PDF-122-KB.pdf" TargetMode="External"/><Relationship Id="rId14" Type="http://schemas.openxmlformats.org/officeDocument/2006/relationships/hyperlink" Target="https://www.vanponaarvo.nl/wp-content/uploads/2014/10/Stroomschema-zorgplicht-aanmelding-reguliere-vo-school-PDF-122-KB.pdf" TargetMode="External"/><Relationship Id="rId22" Type="http://schemas.openxmlformats.org/officeDocument/2006/relationships/hyperlink" Target="http://plaatsingswijz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CEAB7C40A0D64EABA89DA8DC64DF96" ma:contentTypeVersion="14" ma:contentTypeDescription="Een nieuw document maken." ma:contentTypeScope="" ma:versionID="1d8586be56583fa3e6d15721e2007df4">
  <xsd:schema xmlns:xsd="http://www.w3.org/2001/XMLSchema" xmlns:xs="http://www.w3.org/2001/XMLSchema" xmlns:p="http://schemas.microsoft.com/office/2006/metadata/properties" xmlns:ns2="f1fb8cab-6b1a-4a1b-ba12-1ae8846676e8" xmlns:ns3="e6f5fcc2-dcb7-4501-9467-53ae37ff7086" targetNamespace="http://schemas.microsoft.com/office/2006/metadata/properties" ma:root="true" ma:fieldsID="6d7d5c56bef793d8021b0dea275ad9d4" ns2:_="" ns3:_="">
    <xsd:import namespace="f1fb8cab-6b1a-4a1b-ba12-1ae8846676e8"/>
    <xsd:import namespace="e6f5fcc2-dcb7-4501-9467-53ae37ff70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8cab-6b1a-4a1b-ba12-1ae884667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3865088-c9cc-4aa7-b85b-ceea05a016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5fcc2-dcb7-4501-9467-53ae37ff70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340b15-c891-452f-95fc-543b03407a5d}" ma:internalName="TaxCatchAll" ma:showField="CatchAllData" ma:web="e6f5fcc2-dcb7-4501-9467-53ae37ff708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fb8cab-6b1a-4a1b-ba12-1ae8846676e8">
      <Terms xmlns="http://schemas.microsoft.com/office/infopath/2007/PartnerControls"/>
    </lcf76f155ced4ddcb4097134ff3c332f>
    <TaxCatchAll xmlns="e6f5fcc2-dcb7-4501-9467-53ae37ff70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38C78-A515-407F-BD0E-4318894AB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8cab-6b1a-4a1b-ba12-1ae8846676e8"/>
    <ds:schemaRef ds:uri="e6f5fcc2-dcb7-4501-9467-53ae37ff7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7FEDD-A378-4EF3-9A03-39AB746170BB}">
  <ds:schemaRefs>
    <ds:schemaRef ds:uri="http://purl.org/dc/terms/"/>
    <ds:schemaRef ds:uri="http://schemas.openxmlformats.org/package/2006/metadata/core-properties"/>
    <ds:schemaRef ds:uri="e6f5fcc2-dcb7-4501-9467-53ae37ff7086"/>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f1fb8cab-6b1a-4a1b-ba12-1ae8846676e8"/>
    <ds:schemaRef ds:uri="http://purl.org/dc/elements/1.1/"/>
  </ds:schemaRefs>
</ds:datastoreItem>
</file>

<file path=customXml/itemProps3.xml><?xml version="1.0" encoding="utf-8"?>
<ds:datastoreItem xmlns:ds="http://schemas.openxmlformats.org/officeDocument/2006/customXml" ds:itemID="{CBEFA38B-9CAD-43D4-BA7C-A313203FD1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4321</Words>
  <Characters>23769</Characters>
  <Application>Microsoft Office Word</Application>
  <DocSecurity>0</DocSecurity>
  <Lines>198</Lines>
  <Paragraphs>56</Paragraphs>
  <ScaleCrop>false</ScaleCrop>
  <Company/>
  <LinksUpToDate>false</LinksUpToDate>
  <CharactersWithSpaces>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Herfkens, P.H. | de Diken</dc:creator>
  <cp:keywords/>
  <dc:description/>
  <cp:lastModifiedBy>Atsje van der Meulen</cp:lastModifiedBy>
  <cp:revision>2</cp:revision>
  <cp:lastPrinted>2023-10-05T09:47:00Z</cp:lastPrinted>
  <dcterms:created xsi:type="dcterms:W3CDTF">2025-09-04T11:57:00Z</dcterms:created>
  <dcterms:modified xsi:type="dcterms:W3CDTF">2025-09-04T11:57:00Z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0x0101003CCEAB7C40A0D64EABA89DA8DC64DF96</vt:lpwstr>
  </property>
  <property fmtid="{D5CDD505-2E9C-101B-9397-08002B2CF9AE}" pid="3" name="MediaServiceImageTags">
    <vt:lpwstr/>
  </property>
</Properties>
</file>